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5210.0" w:type="dxa"/>
        <w:jc w:val="left"/>
        <w:tblInd w:w="99.77952755905513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10"/>
        <w:gridCol w:w="2310"/>
        <w:gridCol w:w="2310"/>
        <w:gridCol w:w="2295"/>
        <w:gridCol w:w="2295"/>
        <w:gridCol w:w="2295"/>
        <w:gridCol w:w="2295"/>
        <w:tblGridChange w:id="0">
          <w:tblGrid>
            <w:gridCol w:w="1410"/>
            <w:gridCol w:w="2310"/>
            <w:gridCol w:w="2310"/>
            <w:gridCol w:w="2295"/>
            <w:gridCol w:w="2295"/>
            <w:gridCol w:w="2295"/>
            <w:gridCol w:w="22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u w:val="single"/>
                <w:rtl w:val="0"/>
              </w:rPr>
              <w:t xml:space="preserve">Autumn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u w:val="single"/>
                <w:rtl w:val="0"/>
              </w:rPr>
              <w:t xml:space="preserve">Autumn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u w:val="single"/>
                <w:rtl w:val="0"/>
              </w:rPr>
              <w:t xml:space="preserve">Spring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u w:val="single"/>
                <w:rtl w:val="0"/>
              </w:rPr>
              <w:t xml:space="preserve">Spring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u w:val="single"/>
                <w:rtl w:val="0"/>
              </w:rPr>
              <w:t xml:space="preserve">Summer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u w:val="single"/>
                <w:rtl w:val="0"/>
              </w:rPr>
              <w:t xml:space="preserve">Summer 2</w:t>
            </w:r>
          </w:p>
        </w:tc>
      </w:tr>
      <w:tr>
        <w:trPr>
          <w:cantSplit w:val="0"/>
          <w:trHeight w:val="29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English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The Great Fire of London, Emma Adams: Information booklets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Goldilocks using three different versions, Lauren Child, Anthony Browne &amp; Leigh Hodgkinson: Sequel stories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Wolves, Emily Gravett: Non-chronological leaflets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The Minpins, Roald Dahl: Adventure Narratives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Toys in Space, Mini Grey: Fantasy World Narrative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The Bear Under the Stairs, Helen Cooper: Information Texts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The Owl and the Pussy-Cat, Edward Lear: Rhyming poems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The Dragon Machine,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Helen Ward: Own version dragon stories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We are Water Protectors, Carole Lindstrom: Environmental Campaign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The Journey Home, 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Frann Preston - Gannon: Persuasive Letters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Rosie Revere Engineer, Andrea Beaty: Explanation Text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Ocean Meets Sky, 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Eric and Terry Fan: Extended fantasy narrative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Maths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Number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: Place Value</w:t>
            </w:r>
          </w:p>
          <w:p w:rsidR="00000000" w:rsidDel="00000000" w:rsidP="00000000" w:rsidRDefault="00000000" w:rsidRPr="00000000" w14:paraId="00000021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Number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: Addition and Subtraction</w:t>
            </w:r>
          </w:p>
          <w:p w:rsidR="00000000" w:rsidDel="00000000" w:rsidP="00000000" w:rsidRDefault="00000000" w:rsidRPr="00000000" w14:paraId="00000022">
            <w:pPr>
              <w:spacing w:line="276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Geometry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: Properties of Shape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Measurement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: Money</w:t>
            </w:r>
          </w:p>
          <w:p w:rsidR="00000000" w:rsidDel="00000000" w:rsidP="00000000" w:rsidRDefault="00000000" w:rsidRPr="00000000" w14:paraId="00000025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Number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: Multiplication and Division</w:t>
            </w:r>
          </w:p>
          <w:p w:rsidR="00000000" w:rsidDel="00000000" w:rsidP="00000000" w:rsidRDefault="00000000" w:rsidRPr="00000000" w14:paraId="00000026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Measurement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: Length and Height</w:t>
              <w:br w:type="textWrapping"/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Measurement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: Mass, capacity and temperature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Number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: Fractions</w:t>
            </w:r>
          </w:p>
          <w:p w:rsidR="00000000" w:rsidDel="00000000" w:rsidP="00000000" w:rsidRDefault="00000000" w:rsidRPr="00000000" w14:paraId="00000029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Measurement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: Time</w:t>
            </w:r>
          </w:p>
          <w:p w:rsidR="00000000" w:rsidDel="00000000" w:rsidP="00000000" w:rsidRDefault="00000000" w:rsidRPr="00000000" w14:paraId="0000002A">
            <w:pPr>
              <w:spacing w:line="276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Statistics</w:t>
            </w:r>
          </w:p>
          <w:p w:rsidR="00000000" w:rsidDel="00000000" w:rsidP="00000000" w:rsidRDefault="00000000" w:rsidRPr="00000000" w14:paraId="0000002B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Geometry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: Position and Direction</w:t>
            </w:r>
          </w:p>
          <w:p w:rsidR="00000000" w:rsidDel="00000000" w:rsidP="00000000" w:rsidRDefault="00000000" w:rsidRPr="00000000" w14:paraId="0000002C">
            <w:pPr>
              <w:spacing w:line="276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Consolidation and Problem Solving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Science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Everyday Materials</w:t>
            </w:r>
          </w:p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Living Things and Their Habitats</w:t>
            </w:r>
          </w:p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New Life</w:t>
            </w:r>
          </w:p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Healthy Me</w:t>
            </w:r>
          </w:p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Introduction to Food Chains</w:t>
            </w:r>
          </w:p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Growing Plants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Computing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Computing Systems and Networks: Information Technology All Around 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Programming A: Robot Algorithms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Data: Pictograms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Creating Media: Digital Photography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Programming B: An Introduction To Quizzes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Creating Media: Making Music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Who is a Muslim and how do they live?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Why does Christmas matter to Christians?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Who is a Muslim and how do they live? Part 2.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Why does Easter matter to Christians?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What is the ‘good news’ Christians believe Jesus brings?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What makes some places sacred to believers?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1.1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Locomotion: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Dodging 1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Yoga Bugs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Gymnastics (NUFC)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Ball skills: Hands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Yoga Bugs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Swimming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Ball skills: Feet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Swimming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Team building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Ball skills: Racket, bats and balls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Dance (NUFC)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Health and wellbeing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PSHE</w:t>
            </w:r>
          </w:p>
        </w:tc>
        <w:tc>
          <w:tcPr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VIPs</w:t>
            </w:r>
          </w:p>
        </w:tc>
        <w:tc>
          <w:tcPr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Safety First</w:t>
            </w:r>
          </w:p>
        </w:tc>
        <w:tc>
          <w:tcPr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One World</w:t>
            </w:r>
          </w:p>
        </w:tc>
        <w:tc>
          <w:tcPr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Digital Wellbeing</w:t>
            </w:r>
          </w:p>
        </w:tc>
        <w:tc>
          <w:tcPr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Money Matters</w:t>
            </w:r>
          </w:p>
        </w:tc>
        <w:tc>
          <w:tcPr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Growing Up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Music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Pulse, rhythm and pitch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Playing in an orchestra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Inventing a musical story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Recognising different sounds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Exploring improvisation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Our big concert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History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Great fire of London</w:t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Toys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Nurturing Nurses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Geography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What a wonderful world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Sensational Safari</w:t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Beside the Seaside</w:t>
            </w:r>
          </w:p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Art and design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Drawing - Austin’s Butterfly inspired flowers. </w:t>
            </w:r>
          </w:p>
          <w:p w:rsidR="00000000" w:rsidDel="00000000" w:rsidP="00000000" w:rsidRDefault="00000000" w:rsidRPr="00000000" w14:paraId="00000080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Painting - Flowers inspired by Van Gogh.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Sculpting - Clay pots. </w:t>
            </w:r>
          </w:p>
        </w:tc>
      </w:tr>
      <w:tr>
        <w:trPr>
          <w:cantSplit w:val="0"/>
          <w:trHeight w:val="501.582031249999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Design Technology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Dips and Dippers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Moving pictures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Lego League Challenge: Explore</w:t>
            </w:r>
          </w:p>
          <w:p w:rsidR="00000000" w:rsidDel="00000000" w:rsidP="00000000" w:rsidRDefault="00000000" w:rsidRPr="00000000" w14:paraId="0000008C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1906" w:w="16838" w:orient="landscape"/>
      <w:pgMar w:bottom="1440.0000000000002" w:top="1440.0000000000002" w:left="566.9291338582677" w:right="566.9291338582677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ic Sans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0">
    <w:pPr>
      <w:rPr>
        <w:rFonts w:ascii="Comic Sans MS" w:cs="Comic Sans MS" w:eastAsia="Comic Sans MS" w:hAnsi="Comic Sans MS"/>
        <w:b w:val="1"/>
        <w:sz w:val="32"/>
        <w:szCs w:val="32"/>
      </w:rPr>
    </w:pPr>
    <w:r w:rsidDel="00000000" w:rsidR="00000000" w:rsidRPr="00000000">
      <w:rPr>
        <w:rFonts w:ascii="Comic Sans MS" w:cs="Comic Sans MS" w:eastAsia="Comic Sans MS" w:hAnsi="Comic Sans MS"/>
        <w:b w:val="1"/>
        <w:sz w:val="32"/>
        <w:szCs w:val="32"/>
        <w:rtl w:val="0"/>
      </w:rPr>
      <w:t xml:space="preserve">Year 2 Curriculum Map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9001125</wp:posOffset>
          </wp:positionH>
          <wp:positionV relativeFrom="paragraph">
            <wp:posOffset>-276223</wp:posOffset>
          </wp:positionV>
          <wp:extent cx="640800" cy="720000"/>
          <wp:effectExtent b="0" l="0" r="0" t="0"/>
          <wp:wrapNone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0800" cy="7200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n3WiRKyrGG0geV4Frhvha27VHg==">CgMxLjA4AHIhMXpWam9ieUNfcjFZalZkajJKdmtpQmhUUmhnOV9RTmI1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