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omic Sans MS" w:cs="Comic Sans MS" w:eastAsia="Comic Sans MS" w:hAnsi="Comic Sans MS"/>
          <w:b w:val="1"/>
          <w:sz w:val="32"/>
          <w:szCs w:val="32"/>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rPr>
          <w:rFonts w:ascii="Comic Sans MS" w:cs="Comic Sans MS" w:eastAsia="Comic Sans MS" w:hAnsi="Comic Sans MS"/>
          <w:sz w:val="36"/>
          <w:szCs w:val="36"/>
        </w:rPr>
      </w:pPr>
      <w:r w:rsidDel="00000000" w:rsidR="00000000" w:rsidRPr="00000000">
        <w:rPr>
          <w:rtl w:val="0"/>
        </w:rPr>
      </w:r>
    </w:p>
    <w:tbl>
      <w:tblPr>
        <w:tblStyle w:val="Table1"/>
        <w:tblW w:w="15307.08661417323" w:type="dxa"/>
        <w:jc w:val="left"/>
        <w:tblInd w:w="-100.0" w:type="dxa"/>
        <w:tblLayout w:type="fixed"/>
        <w:tblLook w:val="0400"/>
      </w:tblPr>
      <w:tblGrid>
        <w:gridCol w:w="850.3937007874016"/>
        <w:gridCol w:w="1417.3228346456694"/>
        <w:gridCol w:w="3401.5748031496064"/>
        <w:gridCol w:w="4818.897637795276"/>
        <w:gridCol w:w="4818.897637795276"/>
        <w:tblGridChange w:id="0">
          <w:tblGrid>
            <w:gridCol w:w="850.3937007874016"/>
            <w:gridCol w:w="1417.3228346456694"/>
            <w:gridCol w:w="3401.5748031496064"/>
            <w:gridCol w:w="4818.897637795276"/>
            <w:gridCol w:w="4818.897637795276"/>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000000"/>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rtl w:val="0"/>
              </w:rPr>
              <w:t xml:space="preserve">Science Topic</w:t>
            </w:r>
            <w:r w:rsidDel="00000000" w:rsidR="00000000" w:rsidRPr="00000000">
              <w:rPr>
                <w:rtl w:val="0"/>
              </w:rPr>
            </w:r>
          </w:p>
          <w:p w:rsidR="00000000" w:rsidDel="00000000" w:rsidP="00000000" w:rsidRDefault="00000000" w:rsidRPr="00000000" w14:paraId="00000005">
            <w:pPr>
              <w:spacing w:after="0" w:line="240" w:lineRule="auto"/>
              <w:jc w:val="center"/>
              <w:rPr>
                <w:rFonts w:ascii="Comic Sans MS" w:cs="Comic Sans MS" w:eastAsia="Comic Sans MS" w:hAnsi="Comic Sans M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Knowledge and understanding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Scientific Enquiry Skills</w:t>
            </w:r>
          </w:p>
          <w:p w:rsidR="00000000" w:rsidDel="00000000" w:rsidP="00000000" w:rsidRDefault="00000000" w:rsidRPr="00000000" w14:paraId="00000008">
            <w:pPr>
              <w:spacing w:after="0" w:line="240" w:lineRule="auto"/>
              <w:jc w:val="center"/>
              <w:rPr>
                <w:rFonts w:ascii="Comic Sans MS" w:cs="Comic Sans MS" w:eastAsia="Comic Sans MS" w:hAnsi="Comic Sans MS"/>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000000"/>
                <w:rtl w:val="0"/>
              </w:rPr>
              <w:t xml:space="preserve">What I will know and remember </w:t>
            </w:r>
            <w:r w:rsidDel="00000000" w:rsidR="00000000" w:rsidRPr="00000000">
              <w:rPr>
                <w:rtl w:val="0"/>
              </w:rPr>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Properties and changes in materials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compare and group together everyday materials on the basis of their properties, including their hardness, solubility, transparency, conductivity (electrical and thermal), and response to magnets</w:t>
            </w:r>
          </w:p>
          <w:p w:rsidR="00000000" w:rsidDel="00000000" w:rsidP="00000000" w:rsidRDefault="00000000" w:rsidRPr="00000000" w14:paraId="0000000D">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know that some materials will dissolve in liquid to form a solution, and describe how to recover a substance from a solution</w:t>
            </w:r>
          </w:p>
          <w:p w:rsidR="00000000" w:rsidDel="00000000" w:rsidP="00000000" w:rsidRDefault="00000000" w:rsidRPr="00000000" w14:paraId="0000000E">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use knowledge of solids, liquids and gases to decide how mixtures might be separated, including through filtering, sieving and evaporating</w:t>
            </w:r>
          </w:p>
          <w:p w:rsidR="00000000" w:rsidDel="00000000" w:rsidP="00000000" w:rsidRDefault="00000000" w:rsidRPr="00000000" w14:paraId="0000000F">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give reasons, based on evidence from comparative and fair tests, for the particular uses of everyday materials, including metals, wood and plastic</w:t>
            </w:r>
          </w:p>
          <w:p w:rsidR="00000000" w:rsidDel="00000000" w:rsidP="00000000" w:rsidRDefault="00000000" w:rsidRPr="00000000" w14:paraId="00000010">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demonstrate that dissolving, mixing and changes of state are reversible changes</w:t>
            </w:r>
          </w:p>
          <w:p w:rsidR="00000000" w:rsidDel="00000000" w:rsidP="00000000" w:rsidRDefault="00000000" w:rsidRPr="00000000" w14:paraId="00000011">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explain that some changes result in the formation of new materials, and that this kind of change is not usually reversible, including changes associated with burning and the action of acid on bicarbonate of soda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13">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14">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15">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16">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17">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p w:rsidR="00000000" w:rsidDel="00000000" w:rsidP="00000000" w:rsidRDefault="00000000" w:rsidRPr="00000000" w14:paraId="00000018">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9">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1A">
            <w:pP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Comic Sans MS" w:cs="Comic Sans MS" w:eastAsia="Comic Sans MS" w:hAnsi="Comic Sans MS"/>
                <w:i w:val="1"/>
                <w:color w:val="ff99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rFonts w:ascii="Comic Sans MS" w:cs="Comic Sans MS" w:eastAsia="Comic Sans MS" w:hAnsi="Comic Sans MS"/>
                <w:sz w:val="16"/>
                <w:szCs w:val="16"/>
              </w:rPr>
            </w:pPr>
            <w:hyperlink r:id="rId7">
              <w:r w:rsidDel="00000000" w:rsidR="00000000" w:rsidRPr="00000000">
                <w:rPr>
                  <w:rFonts w:ascii="Comic Sans MS" w:cs="Comic Sans MS" w:eastAsia="Comic Sans MS" w:hAnsi="Comic Sans MS"/>
                  <w:color w:val="1155cc"/>
                  <w:sz w:val="20"/>
                  <w:szCs w:val="20"/>
                  <w:u w:val="single"/>
                  <w:rtl w:val="0"/>
                </w:rPr>
                <w:t xml:space="preserve">Lesson 1a </w:t>
              </w:r>
            </w:hyperlink>
            <w:r w:rsidDel="00000000" w:rsidR="00000000" w:rsidRPr="00000000">
              <w:rPr>
                <w:rFonts w:ascii="Comic Sans MS" w:cs="Comic Sans MS" w:eastAsia="Comic Sans MS" w:hAnsi="Comic Sans MS"/>
                <w:sz w:val="20"/>
                <w:szCs w:val="20"/>
                <w:rtl w:val="0"/>
              </w:rPr>
              <w:t xml:space="preserve">/ </w:t>
            </w:r>
            <w:hyperlink r:id="rId8">
              <w:r w:rsidDel="00000000" w:rsidR="00000000" w:rsidRPr="00000000">
                <w:rPr>
                  <w:rFonts w:ascii="Comic Sans MS" w:cs="Comic Sans MS" w:eastAsia="Comic Sans MS" w:hAnsi="Comic Sans MS"/>
                  <w:color w:val="1155cc"/>
                  <w:sz w:val="20"/>
                  <w:szCs w:val="20"/>
                  <w:u w:val="single"/>
                  <w:rtl w:val="0"/>
                </w:rPr>
                <w:t xml:space="preserve">Lesson 1b </w:t>
              </w:r>
            </w:hyperlink>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compare and group together materials based on their simple properties: rigidity, transparency, electric conductivity and magnetism.</w:t>
            </w:r>
            <w:r w:rsidDel="00000000" w:rsidR="00000000" w:rsidRPr="00000000">
              <w:rPr>
                <w:rtl w:val="0"/>
              </w:rPr>
            </w:r>
          </w:p>
          <w:p w:rsidR="00000000" w:rsidDel="00000000" w:rsidP="00000000" w:rsidRDefault="00000000" w:rsidRPr="00000000" w14:paraId="0000001D">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2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2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240" w:lineRule="auto"/>
              <w:rPr>
                <w:rFonts w:ascii="Comic Sans MS" w:cs="Comic Sans MS" w:eastAsia="Comic Sans MS" w:hAnsi="Comic Sans MS"/>
                <w:sz w:val="16"/>
                <w:szCs w:val="16"/>
              </w:rPr>
            </w:pPr>
            <w:hyperlink r:id="rId11">
              <w:r w:rsidDel="00000000" w:rsidR="00000000" w:rsidRPr="00000000">
                <w:rPr>
                  <w:rFonts w:ascii="Comic Sans MS" w:cs="Comic Sans MS" w:eastAsia="Comic Sans MS" w:hAnsi="Comic Sans MS"/>
                  <w:color w:val="1155cc"/>
                  <w:sz w:val="20"/>
                  <w:szCs w:val="20"/>
                  <w:u w:val="single"/>
                  <w:rtl w:val="0"/>
                </w:rPr>
                <w:t xml:space="preserve">Lesson 2a</w:t>
              </w:r>
            </w:hyperlink>
            <w:r w:rsidDel="00000000" w:rsidR="00000000" w:rsidRPr="00000000">
              <w:rPr>
                <w:rFonts w:ascii="Comic Sans MS" w:cs="Comic Sans MS" w:eastAsia="Comic Sans MS" w:hAnsi="Comic Sans MS"/>
                <w:sz w:val="20"/>
                <w:szCs w:val="20"/>
                <w:rtl w:val="0"/>
              </w:rPr>
              <w:t xml:space="preserve"> / </w:t>
            </w:r>
            <w:hyperlink r:id="rId12">
              <w:r w:rsidDel="00000000" w:rsidR="00000000" w:rsidRPr="00000000">
                <w:rPr>
                  <w:rFonts w:ascii="Comic Sans MS" w:cs="Comic Sans MS" w:eastAsia="Comic Sans MS" w:hAnsi="Comic Sans MS"/>
                  <w:color w:val="1155cc"/>
                  <w:sz w:val="20"/>
                  <w:szCs w:val="20"/>
                  <w:u w:val="single"/>
                  <w:rtl w:val="0"/>
                </w:rPr>
                <w:t xml:space="preserve">Lesson 2b</w:t>
              </w:r>
            </w:hyperlink>
            <w:r w:rsidDel="00000000" w:rsidR="00000000" w:rsidRPr="00000000">
              <w:rPr>
                <w:rFonts w:ascii="Comic Sans MS" w:cs="Comic Sans MS" w:eastAsia="Comic Sans MS" w:hAnsi="Comic Sans MS"/>
                <w:sz w:val="20"/>
                <w:szCs w:val="20"/>
                <w:rtl w:val="0"/>
              </w:rPr>
              <w:t xml:space="preserve"> - </w:t>
            </w:r>
            <w:r w:rsidDel="00000000" w:rsidR="00000000" w:rsidRPr="00000000">
              <w:rPr>
                <w:rFonts w:ascii="Comic Sans MS" w:cs="Comic Sans MS" w:eastAsia="Comic Sans MS" w:hAnsi="Comic Sans MS"/>
                <w:color w:val="222222"/>
                <w:sz w:val="20"/>
                <w:szCs w:val="20"/>
                <w:rtl w:val="0"/>
              </w:rPr>
              <w:t xml:space="preserve">I can carry out a comparative test and explain which cup is most suitable for keeping warm water warm.</w:t>
            </w:r>
            <w:r w:rsidDel="00000000" w:rsidR="00000000" w:rsidRPr="00000000">
              <w:rPr>
                <w:rtl w:val="0"/>
              </w:rPr>
            </w:r>
          </w:p>
          <w:p w:rsidR="00000000" w:rsidDel="00000000" w:rsidP="00000000" w:rsidRDefault="00000000" w:rsidRPr="00000000" w14:paraId="0000001F">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3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240" w:lineRule="auto"/>
              <w:rPr>
                <w:rFonts w:ascii="Comic Sans MS" w:cs="Comic Sans MS" w:eastAsia="Comic Sans MS" w:hAnsi="Comic Sans MS"/>
                <w:sz w:val="16"/>
                <w:szCs w:val="16"/>
              </w:rPr>
            </w:pPr>
            <w:hyperlink r:id="rId13">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compare materials based on whether they are soluble or not.</w:t>
            </w:r>
            <w:r w:rsidDel="00000000" w:rsidR="00000000" w:rsidRPr="00000000">
              <w:rPr>
                <w:rtl w:val="0"/>
              </w:rPr>
            </w:r>
          </w:p>
          <w:p w:rsidR="00000000" w:rsidDel="00000000" w:rsidP="00000000" w:rsidRDefault="00000000" w:rsidRPr="00000000" w14:paraId="00000021">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2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240" w:lineRule="auto"/>
              <w:rPr>
                <w:rFonts w:ascii="Comic Sans MS" w:cs="Comic Sans MS" w:eastAsia="Comic Sans MS" w:hAnsi="Comic Sans MS"/>
                <w:sz w:val="16"/>
                <w:szCs w:val="16"/>
              </w:rPr>
            </w:pPr>
            <w:hyperlink r:id="rId14">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observe how to separate an insoluble solid from a liquid.</w:t>
            </w:r>
            <w:r w:rsidDel="00000000" w:rsidR="00000000" w:rsidRPr="00000000">
              <w:rPr>
                <w:rtl w:val="0"/>
              </w:rPr>
            </w:r>
          </w:p>
          <w:p w:rsidR="00000000" w:rsidDel="00000000" w:rsidP="00000000" w:rsidRDefault="00000000" w:rsidRPr="00000000" w14:paraId="0000002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4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rPr>
                <w:rFonts w:ascii="Comic Sans MS" w:cs="Comic Sans MS" w:eastAsia="Comic Sans MS" w:hAnsi="Comic Sans MS"/>
                <w:sz w:val="16"/>
                <w:szCs w:val="16"/>
              </w:rPr>
            </w:pPr>
            <w:hyperlink r:id="rId16">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observe how to separate a soluble solid from a solution.</w:t>
            </w:r>
            <w:r w:rsidDel="00000000" w:rsidR="00000000" w:rsidRPr="00000000">
              <w:rPr>
                <w:rtl w:val="0"/>
              </w:rPr>
            </w:r>
          </w:p>
          <w:p w:rsidR="00000000" w:rsidDel="00000000" w:rsidP="00000000" w:rsidRDefault="00000000" w:rsidRPr="00000000" w14:paraId="00000025">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2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240" w:lineRule="auto"/>
              <w:rPr>
                <w:rFonts w:ascii="Comic Sans MS" w:cs="Comic Sans MS" w:eastAsia="Comic Sans MS" w:hAnsi="Comic Sans MS"/>
                <w:sz w:val="16"/>
                <w:szCs w:val="16"/>
              </w:rPr>
            </w:pPr>
            <w:hyperlink r:id="rId17">
              <w:r w:rsidDel="00000000" w:rsidR="00000000" w:rsidRPr="00000000">
                <w:rPr>
                  <w:rFonts w:ascii="Comic Sans MS" w:cs="Comic Sans MS" w:eastAsia="Comic Sans MS" w:hAnsi="Comic Sans MS"/>
                  <w:color w:val="1155cc"/>
                  <w:sz w:val="20"/>
                  <w:szCs w:val="20"/>
                  <w:u w:val="single"/>
                  <w:rtl w:val="0"/>
                </w:rPr>
                <w:t xml:space="preserve">Lesson 6 -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observe that changes of state are reversible changes.</w:t>
            </w:r>
            <w:r w:rsidDel="00000000" w:rsidR="00000000" w:rsidRPr="00000000">
              <w:rPr>
                <w:rtl w:val="0"/>
              </w:rPr>
            </w:r>
          </w:p>
          <w:p w:rsidR="00000000" w:rsidDel="00000000" w:rsidP="00000000" w:rsidRDefault="00000000" w:rsidRPr="00000000" w14:paraId="0000002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line="240" w:lineRule="auto"/>
              <w:rPr>
                <w:rFonts w:ascii="Comic Sans MS" w:cs="Comic Sans MS" w:eastAsia="Comic Sans MS" w:hAnsi="Comic Sans MS"/>
                <w:sz w:val="16"/>
                <w:szCs w:val="16"/>
              </w:rPr>
            </w:pPr>
            <w:hyperlink r:id="rId18">
              <w:r w:rsidDel="00000000" w:rsidR="00000000" w:rsidRPr="00000000">
                <w:rPr>
                  <w:rFonts w:ascii="Comic Sans MS" w:cs="Comic Sans MS" w:eastAsia="Comic Sans MS" w:hAnsi="Comic Sans MS"/>
                  <w:color w:val="1155cc"/>
                  <w:sz w:val="20"/>
                  <w:szCs w:val="20"/>
                  <w:u w:val="single"/>
                  <w:rtl w:val="0"/>
                </w:rPr>
                <w:t xml:space="preserve">Lesson 7 -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observe how mixing and dissolving are reversible changes.</w:t>
            </w:r>
            <w:r w:rsidDel="00000000" w:rsidR="00000000" w:rsidRPr="00000000">
              <w:rPr>
                <w:rtl w:val="0"/>
              </w:rPr>
            </w:r>
          </w:p>
          <w:p w:rsidR="00000000" w:rsidDel="00000000" w:rsidP="00000000" w:rsidRDefault="00000000" w:rsidRPr="00000000" w14:paraId="0000002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240" w:lineRule="auto"/>
              <w:rPr>
                <w:rFonts w:ascii="Comic Sans MS" w:cs="Comic Sans MS" w:eastAsia="Comic Sans MS" w:hAnsi="Comic Sans MS"/>
                <w:color w:val="222222"/>
                <w:sz w:val="20"/>
                <w:szCs w:val="20"/>
              </w:rPr>
            </w:pPr>
            <w:hyperlink r:id="rId19">
              <w:r w:rsidDel="00000000" w:rsidR="00000000" w:rsidRPr="00000000">
                <w:rPr>
                  <w:rFonts w:ascii="Comic Sans MS" w:cs="Comic Sans MS" w:eastAsia="Comic Sans MS" w:hAnsi="Comic Sans MS"/>
                  <w:color w:val="1155cc"/>
                  <w:sz w:val="20"/>
                  <w:szCs w:val="20"/>
                  <w:u w:val="single"/>
                  <w:rtl w:val="0"/>
                </w:rPr>
                <w:t xml:space="preserve">Lesson 8 -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observe burning as an irreversible change, where a new material is formed.</w:t>
            </w:r>
          </w:p>
          <w:p w:rsidR="00000000" w:rsidDel="00000000" w:rsidP="00000000" w:rsidRDefault="00000000" w:rsidRPr="00000000" w14:paraId="0000002B">
            <w:pPr>
              <w:spacing w:after="0" w:line="240" w:lineRule="auto"/>
              <w:rPr>
                <w:rFonts w:ascii="Comic Sans MS" w:cs="Comic Sans MS" w:eastAsia="Comic Sans MS" w:hAnsi="Comic Sans MS"/>
                <w:color w:val="222222"/>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2D">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material, physical properties, transparent, electrical conductor, magnetic, suitable, thermal insulator, dissolve, solid, liquid, soluble, insoluble, separate, filter, sieve, solution, evaporate, state, change of state, reversible, mixture, burn, irreversible change</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Forces including simple machines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explain that unsupported objects fall towards the Earth because of the force of gravity acting between the Earth and the falling object</w:t>
            </w:r>
          </w:p>
          <w:p w:rsidR="00000000" w:rsidDel="00000000" w:rsidP="00000000" w:rsidRDefault="00000000" w:rsidRPr="00000000" w14:paraId="00000035">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 the effects of air resistance, water resistance and friction, that act between moving surfaces</w:t>
            </w:r>
          </w:p>
          <w:p w:rsidR="00000000" w:rsidDel="00000000" w:rsidP="00000000" w:rsidRDefault="00000000" w:rsidRPr="00000000" w14:paraId="00000036">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recognise that some mechanisms including levers, pulleys and gears allow a smaller force to have a greater effect</w:t>
            </w:r>
          </w:p>
          <w:p w:rsidR="00000000" w:rsidDel="00000000" w:rsidP="00000000" w:rsidRDefault="00000000" w:rsidRPr="00000000" w14:paraId="00000037">
            <w:pPr>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38">
            <w:pPr>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3A">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3B">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3C">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3D">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3E">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p w:rsidR="00000000" w:rsidDel="00000000" w:rsidP="00000000" w:rsidRDefault="00000000" w:rsidRPr="00000000" w14:paraId="0000003F">
            <w:pPr>
              <w:spacing w:after="0" w:line="240" w:lineRule="auto"/>
              <w:rPr>
                <w:rFonts w:ascii="Comic Sans MS" w:cs="Comic Sans MS" w:eastAsia="Comic Sans MS" w:hAnsi="Comic Sans MS"/>
                <w:i w:val="1"/>
                <w:color w:val="0000ff"/>
                <w:sz w:val="20"/>
                <w:szCs w:val="20"/>
              </w:rPr>
            </w:pPr>
            <w:r w:rsidDel="00000000" w:rsidR="00000000" w:rsidRPr="00000000">
              <w:rPr>
                <w:rtl w:val="0"/>
              </w:rPr>
            </w:r>
          </w:p>
          <w:p w:rsidR="00000000" w:rsidDel="00000000" w:rsidP="00000000" w:rsidRDefault="00000000" w:rsidRPr="00000000" w14:paraId="00000040">
            <w:pPr>
              <w:spacing w:after="0" w:line="240" w:lineRule="auto"/>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41">
            <w:pPr>
              <w:spacing w:after="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Comic Sans MS" w:cs="Comic Sans MS" w:eastAsia="Comic Sans MS" w:hAnsi="Comic Sans MS"/>
                <w:color w:val="2d2d2d"/>
                <w:sz w:val="16"/>
                <w:szCs w:val="16"/>
              </w:rPr>
            </w:pPr>
            <w:hyperlink r:id="rId20">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color w:val="2d2d2d"/>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research and observe why unsupported objects fall towards Earth.</w:t>
            </w:r>
            <w:r w:rsidDel="00000000" w:rsidR="00000000" w:rsidRPr="00000000">
              <w:rPr>
                <w:rtl w:val="0"/>
              </w:rPr>
            </w:r>
          </w:p>
          <w:p w:rsidR="00000000" w:rsidDel="00000000" w:rsidP="00000000" w:rsidRDefault="00000000" w:rsidRPr="00000000" w14:paraId="00000043">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4"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0" w:line="240" w:lineRule="auto"/>
              <w:rPr>
                <w:rFonts w:ascii="Comic Sans MS" w:cs="Comic Sans MS" w:eastAsia="Comic Sans MS" w:hAnsi="Comic Sans MS"/>
                <w:color w:val="2d2d2d"/>
                <w:sz w:val="16"/>
                <w:szCs w:val="16"/>
              </w:rPr>
            </w:pPr>
            <w:hyperlink r:id="rId22">
              <w:r w:rsidDel="00000000" w:rsidR="00000000" w:rsidRPr="00000000">
                <w:rPr>
                  <w:rFonts w:ascii="Comic Sans MS" w:cs="Comic Sans MS" w:eastAsia="Comic Sans MS" w:hAnsi="Comic Sans MS"/>
                  <w:color w:val="1155cc"/>
                  <w:sz w:val="20"/>
                  <w:szCs w:val="20"/>
                  <w:u w:val="single"/>
                  <w:rtl w:val="0"/>
                </w:rPr>
                <w:t xml:space="preserve">Lesson 2 - </w:t>
              </w:r>
            </w:hyperlink>
            <w:r w:rsidDel="00000000" w:rsidR="00000000" w:rsidRPr="00000000">
              <w:rPr>
                <w:rFonts w:ascii="Comic Sans MS" w:cs="Comic Sans MS" w:eastAsia="Comic Sans MS" w:hAnsi="Comic Sans MS"/>
                <w:color w:val="222222"/>
                <w:sz w:val="20"/>
                <w:szCs w:val="20"/>
                <w:rtl w:val="0"/>
              </w:rPr>
              <w:t xml:space="preserve">I can fairly test the size of pushes and pulls using a force meter.</w:t>
            </w:r>
            <w:r w:rsidDel="00000000" w:rsidR="00000000" w:rsidRPr="00000000">
              <w:rPr>
                <w:rtl w:val="0"/>
              </w:rPr>
            </w:r>
          </w:p>
          <w:p w:rsidR="00000000" w:rsidDel="00000000" w:rsidP="00000000" w:rsidRDefault="00000000" w:rsidRPr="00000000" w14:paraId="00000045">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color w:val="2d2d2d"/>
                <w:sz w:val="20"/>
                <w:szCs w:val="20"/>
                <w:rtl w:val="0"/>
              </w:rPr>
              <w:t xml:space="preserve">Lesson 3 - I can fairly test the effects of friction. </w:t>
            </w:r>
          </w:p>
          <w:p w:rsidR="00000000" w:rsidDel="00000000" w:rsidP="00000000" w:rsidRDefault="00000000" w:rsidRPr="00000000" w14:paraId="00000047">
            <w:pPr>
              <w:spacing w:after="0" w:line="240" w:lineRule="auto"/>
              <w:rPr>
                <w:rFonts w:ascii="Comic Sans MS" w:cs="Comic Sans MS" w:eastAsia="Comic Sans MS" w:hAnsi="Comic Sans MS"/>
                <w:sz w:val="20"/>
                <w:szCs w:val="20"/>
              </w:rPr>
            </w:pPr>
            <w:hyperlink r:id="rId23">
              <w:r w:rsidDel="00000000" w:rsidR="00000000" w:rsidRPr="00000000">
                <w:rPr>
                  <w:rFonts w:ascii="Comic Sans MS" w:cs="Comic Sans MS" w:eastAsia="Comic Sans MS" w:hAnsi="Comic Sans MS"/>
                  <w:i w:val="1"/>
                  <w:color w:val="1155cc"/>
                  <w:sz w:val="20"/>
                  <w:szCs w:val="20"/>
                  <w:u w:val="single"/>
                  <w:rtl w:val="0"/>
                </w:rPr>
                <w:t xml:space="preserve">Ogden Trust Resource : Phizzi Forces : Enquiry C - Slippy Shoes</w:t>
              </w:r>
            </w:hyperlink>
            <w:r w:rsidDel="00000000" w:rsidR="00000000" w:rsidRPr="00000000">
              <w:rPr>
                <w:rtl w:val="0"/>
              </w:rPr>
            </w:r>
          </w:p>
          <w:p w:rsidR="00000000" w:rsidDel="00000000" w:rsidP="00000000" w:rsidRDefault="00000000" w:rsidRPr="00000000" w14:paraId="00000048">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4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color w:val="2d2d2d"/>
                <w:sz w:val="20"/>
                <w:szCs w:val="20"/>
                <w:rtl w:val="0"/>
              </w:rPr>
              <w:t xml:space="preserve">Lesson 4 - I can observe the effects of air resistance.</w:t>
            </w:r>
          </w:p>
          <w:p w:rsidR="00000000" w:rsidDel="00000000" w:rsidP="00000000" w:rsidRDefault="00000000" w:rsidRPr="00000000" w14:paraId="0000004A">
            <w:pPr>
              <w:spacing w:after="0" w:line="240" w:lineRule="auto"/>
              <w:rPr>
                <w:rFonts w:ascii="Comic Sans MS" w:cs="Comic Sans MS" w:eastAsia="Comic Sans MS" w:hAnsi="Comic Sans MS"/>
                <w:sz w:val="20"/>
                <w:szCs w:val="20"/>
              </w:rPr>
            </w:pPr>
            <w:hyperlink r:id="rId24">
              <w:r w:rsidDel="00000000" w:rsidR="00000000" w:rsidRPr="00000000">
                <w:rPr>
                  <w:rFonts w:ascii="Comic Sans MS" w:cs="Comic Sans MS" w:eastAsia="Comic Sans MS" w:hAnsi="Comic Sans MS"/>
                  <w:i w:val="1"/>
                  <w:color w:val="1155cc"/>
                  <w:sz w:val="20"/>
                  <w:szCs w:val="20"/>
                  <w:u w:val="single"/>
                  <w:rtl w:val="0"/>
                </w:rPr>
                <w:t xml:space="preserve">Ogden Trust Resource : Phizzi Earth and Space : Enquiry E - Parachutes</w:t>
              </w:r>
            </w:hyperlink>
            <w:r w:rsidDel="00000000" w:rsidR="00000000" w:rsidRPr="00000000">
              <w:rPr>
                <w:rtl w:val="0"/>
              </w:rPr>
            </w:r>
          </w:p>
          <w:p w:rsidR="00000000" w:rsidDel="00000000" w:rsidP="00000000" w:rsidRDefault="00000000" w:rsidRPr="00000000" w14:paraId="0000004B">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4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40" w:lineRule="auto"/>
              <w:rPr>
                <w:rFonts w:ascii="Comic Sans MS" w:cs="Comic Sans MS" w:eastAsia="Comic Sans MS" w:hAnsi="Comic Sans MS"/>
                <w:color w:val="2d2d2d"/>
                <w:sz w:val="20"/>
                <w:szCs w:val="20"/>
              </w:rPr>
            </w:pPr>
            <w:hyperlink r:id="rId25">
              <w:r w:rsidDel="00000000" w:rsidR="00000000" w:rsidRPr="00000000">
                <w:rPr>
                  <w:rFonts w:ascii="Comic Sans MS" w:cs="Comic Sans MS" w:eastAsia="Comic Sans MS" w:hAnsi="Comic Sans MS"/>
                  <w:color w:val="1155cc"/>
                  <w:sz w:val="20"/>
                  <w:szCs w:val="20"/>
                  <w:u w:val="single"/>
                  <w:rtl w:val="0"/>
                </w:rPr>
                <w:t xml:space="preserve">Lesson 5a</w:t>
              </w:r>
            </w:hyperlink>
            <w:r w:rsidDel="00000000" w:rsidR="00000000" w:rsidRPr="00000000">
              <w:rPr>
                <w:rFonts w:ascii="Comic Sans MS" w:cs="Comic Sans MS" w:eastAsia="Comic Sans MS" w:hAnsi="Comic Sans MS"/>
                <w:color w:val="2d2d2d"/>
                <w:sz w:val="20"/>
                <w:szCs w:val="20"/>
                <w:rtl w:val="0"/>
              </w:rPr>
              <w:t xml:space="preserve"> / </w:t>
            </w:r>
            <w:hyperlink r:id="rId26">
              <w:r w:rsidDel="00000000" w:rsidR="00000000" w:rsidRPr="00000000">
                <w:rPr>
                  <w:rFonts w:ascii="Comic Sans MS" w:cs="Comic Sans MS" w:eastAsia="Comic Sans MS" w:hAnsi="Comic Sans MS"/>
                  <w:color w:val="1155cc"/>
                  <w:sz w:val="20"/>
                  <w:szCs w:val="20"/>
                  <w:u w:val="single"/>
                  <w:rtl w:val="0"/>
                </w:rPr>
                <w:t xml:space="preserve">Lesson 5b</w:t>
              </w:r>
            </w:hyperlink>
            <w:r w:rsidDel="00000000" w:rsidR="00000000" w:rsidRPr="00000000">
              <w:rPr>
                <w:rFonts w:ascii="Comic Sans MS" w:cs="Comic Sans MS" w:eastAsia="Comic Sans MS" w:hAnsi="Comic Sans MS"/>
                <w:color w:val="2d2d2d"/>
                <w:sz w:val="20"/>
                <w:szCs w:val="20"/>
                <w:rtl w:val="0"/>
              </w:rPr>
              <w:t xml:space="preserve"> - I can compare the effects of water resistance. </w:t>
            </w:r>
          </w:p>
          <w:p w:rsidR="00000000" w:rsidDel="00000000" w:rsidP="00000000" w:rsidRDefault="00000000" w:rsidRPr="00000000" w14:paraId="0000004D">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1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color w:val="2d2d2d"/>
                <w:sz w:val="20"/>
                <w:szCs w:val="20"/>
                <w:rtl w:val="0"/>
              </w:rPr>
              <w:t xml:space="preserve">Lesson 6 (</w:t>
            </w:r>
            <w:hyperlink r:id="rId27">
              <w:r w:rsidDel="00000000" w:rsidR="00000000" w:rsidRPr="00000000">
                <w:rPr>
                  <w:rFonts w:ascii="Comic Sans MS" w:cs="Comic Sans MS" w:eastAsia="Comic Sans MS" w:hAnsi="Comic Sans MS"/>
                  <w:color w:val="1155cc"/>
                  <w:sz w:val="20"/>
                  <w:szCs w:val="20"/>
                  <w:u w:val="single"/>
                  <w:rtl w:val="0"/>
                </w:rPr>
                <w:t xml:space="preserve">levers</w:t>
              </w:r>
            </w:hyperlink>
            <w:r w:rsidDel="00000000" w:rsidR="00000000" w:rsidRPr="00000000">
              <w:rPr>
                <w:rFonts w:ascii="Comic Sans MS" w:cs="Comic Sans MS" w:eastAsia="Comic Sans MS" w:hAnsi="Comic Sans MS"/>
                <w:color w:val="2d2d2d"/>
                <w:sz w:val="20"/>
                <w:szCs w:val="20"/>
                <w:rtl w:val="0"/>
              </w:rPr>
              <w:t xml:space="preserve"> / </w:t>
            </w:r>
            <w:hyperlink r:id="rId28">
              <w:r w:rsidDel="00000000" w:rsidR="00000000" w:rsidRPr="00000000">
                <w:rPr>
                  <w:rFonts w:ascii="Comic Sans MS" w:cs="Comic Sans MS" w:eastAsia="Comic Sans MS" w:hAnsi="Comic Sans MS"/>
                  <w:color w:val="1155cc"/>
                  <w:sz w:val="20"/>
                  <w:szCs w:val="20"/>
                  <w:u w:val="single"/>
                  <w:rtl w:val="0"/>
                </w:rPr>
                <w:t xml:space="preserve">gears</w:t>
              </w:r>
            </w:hyperlink>
            <w:r w:rsidDel="00000000" w:rsidR="00000000" w:rsidRPr="00000000">
              <w:rPr>
                <w:rFonts w:ascii="Comic Sans MS" w:cs="Comic Sans MS" w:eastAsia="Comic Sans MS" w:hAnsi="Comic Sans MS"/>
                <w:color w:val="2d2d2d"/>
                <w:sz w:val="20"/>
                <w:szCs w:val="20"/>
                <w:rtl w:val="0"/>
              </w:rPr>
              <w:t xml:space="preserve"> / </w:t>
            </w:r>
            <w:hyperlink r:id="rId29">
              <w:r w:rsidDel="00000000" w:rsidR="00000000" w:rsidRPr="00000000">
                <w:rPr>
                  <w:rFonts w:ascii="Comic Sans MS" w:cs="Comic Sans MS" w:eastAsia="Comic Sans MS" w:hAnsi="Comic Sans MS"/>
                  <w:color w:val="1155cc"/>
                  <w:sz w:val="20"/>
                  <w:szCs w:val="20"/>
                  <w:u w:val="single"/>
                  <w:rtl w:val="0"/>
                </w:rPr>
                <w:t xml:space="preserve">pulleys</w:t>
              </w:r>
            </w:hyperlink>
            <w:r w:rsidDel="00000000" w:rsidR="00000000" w:rsidRPr="00000000">
              <w:rPr>
                <w:rFonts w:ascii="Comic Sans MS" w:cs="Comic Sans MS" w:eastAsia="Comic Sans MS" w:hAnsi="Comic Sans MS"/>
                <w:color w:val="2d2d2d"/>
                <w:sz w:val="20"/>
                <w:szCs w:val="20"/>
                <w:rtl w:val="0"/>
              </w:rPr>
              <w:t xml:space="preserve">) - I can research how levers, gears and pulleys work.</w:t>
            </w:r>
          </w:p>
          <w:p w:rsidR="00000000" w:rsidDel="00000000" w:rsidP="00000000" w:rsidRDefault="00000000" w:rsidRPr="00000000" w14:paraId="0000004F">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8"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0" w:line="240" w:lineRule="auto"/>
              <w:rPr>
                <w:rFonts w:ascii="Comic Sans MS" w:cs="Comic Sans MS" w:eastAsia="Comic Sans MS" w:hAnsi="Comic Sans MS"/>
                <w:color w:val="2d2d2d"/>
                <w:sz w:val="20"/>
                <w:szCs w:val="20"/>
              </w:rPr>
            </w:pPr>
            <w:r w:rsidDel="00000000" w:rsidR="00000000" w:rsidRPr="00000000">
              <w:rPr>
                <w:rFonts w:ascii="Comic Sans MS" w:cs="Comic Sans MS" w:eastAsia="Comic Sans MS" w:hAnsi="Comic Sans MS"/>
                <w:color w:val="2d2d2d"/>
                <w:sz w:val="20"/>
                <w:szCs w:val="20"/>
                <w:rtl w:val="0"/>
              </w:rPr>
              <w:t xml:space="preserve">Lesson 7 - I can compare the effectiveness of levers, gears and pulleys. </w:t>
            </w:r>
          </w:p>
          <w:p w:rsidR="00000000" w:rsidDel="00000000" w:rsidP="00000000" w:rsidRDefault="00000000" w:rsidRPr="00000000" w14:paraId="00000051">
            <w:pPr>
              <w:spacing w:after="0" w:line="240" w:lineRule="auto"/>
              <w:rPr>
                <w:rFonts w:ascii="Comic Sans MS" w:cs="Comic Sans MS" w:eastAsia="Comic Sans MS" w:hAnsi="Comic Sans MS"/>
                <w:sz w:val="20"/>
                <w:szCs w:val="20"/>
              </w:rPr>
            </w:pPr>
            <w:hyperlink r:id="rId30">
              <w:r w:rsidDel="00000000" w:rsidR="00000000" w:rsidRPr="00000000">
                <w:rPr>
                  <w:rFonts w:ascii="Comic Sans MS" w:cs="Comic Sans MS" w:eastAsia="Comic Sans MS" w:hAnsi="Comic Sans MS"/>
                  <w:i w:val="1"/>
                  <w:color w:val="1155cc"/>
                  <w:sz w:val="20"/>
                  <w:szCs w:val="20"/>
                  <w:u w:val="single"/>
                  <w:rtl w:val="0"/>
                </w:rPr>
                <w:t xml:space="preserve">Ogden Trust Resource : Phizzi Forces : Enquiry J - Simple Machines</w:t>
              </w:r>
            </w:hyperlink>
            <w:r w:rsidDel="00000000" w:rsidR="00000000" w:rsidRPr="00000000">
              <w:rPr>
                <w:rtl w:val="0"/>
              </w:rPr>
            </w:r>
          </w:p>
          <w:p w:rsidR="00000000" w:rsidDel="00000000" w:rsidP="00000000" w:rsidRDefault="00000000" w:rsidRPr="00000000" w14:paraId="00000052">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4273" cy="317182"/>
                  <wp:effectExtent b="0" l="0" r="0" t="0"/>
                  <wp:docPr id="3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4273" cy="317182"/>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54">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earth, force, pull, gravity, force meter, push, pull, Newtons (N), surface, friction, air resistance, water resistance, lever, load, effort, pivot, pulley, gear, cogs, axle, clockwise</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Earth, sun and moon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movement of the Earth and other planets relative to the sun in the solar system</w:t>
            </w:r>
          </w:p>
          <w:p w:rsidR="00000000" w:rsidDel="00000000" w:rsidP="00000000" w:rsidRDefault="00000000" w:rsidRPr="00000000" w14:paraId="0000005C">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movement of the moon relative to the Earth</w:t>
            </w:r>
          </w:p>
          <w:p w:rsidR="00000000" w:rsidDel="00000000" w:rsidP="00000000" w:rsidRDefault="00000000" w:rsidRPr="00000000" w14:paraId="0000005D">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sun, Earth and moon as approximately spherical bodies</w:t>
            </w:r>
          </w:p>
          <w:p w:rsidR="00000000" w:rsidDel="00000000" w:rsidP="00000000" w:rsidRDefault="00000000" w:rsidRPr="00000000" w14:paraId="0000005E">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use the idea of the Earth’s rotation to explain day and night and the apparent movement of the sun across the sky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60">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61">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62">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63">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64">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rPr>
                <w:rFonts w:ascii="Comic Sans MS" w:cs="Comic Sans MS" w:eastAsia="Comic Sans MS" w:hAnsi="Comic Sans MS"/>
                <w:sz w:val="16"/>
                <w:szCs w:val="16"/>
              </w:rPr>
            </w:pPr>
            <w:hyperlink r:id="rId31">
              <w:r w:rsidDel="00000000" w:rsidR="00000000" w:rsidRPr="00000000">
                <w:rPr>
                  <w:rFonts w:ascii="Comic Sans MS" w:cs="Comic Sans MS" w:eastAsia="Comic Sans MS" w:hAnsi="Comic Sans MS"/>
                  <w:color w:val="1155cc"/>
                  <w:sz w:val="20"/>
                  <w:szCs w:val="20"/>
                  <w:u w:val="single"/>
                  <w:rtl w:val="0"/>
                </w:rPr>
                <w:t xml:space="preserve">Lesson 1a </w:t>
              </w:r>
            </w:hyperlink>
            <w:r w:rsidDel="00000000" w:rsidR="00000000" w:rsidRPr="00000000">
              <w:rPr>
                <w:rFonts w:ascii="Comic Sans MS" w:cs="Comic Sans MS" w:eastAsia="Comic Sans MS" w:hAnsi="Comic Sans MS"/>
                <w:sz w:val="20"/>
                <w:szCs w:val="20"/>
                <w:rtl w:val="0"/>
              </w:rPr>
              <w:t xml:space="preserve">/ </w:t>
            </w:r>
            <w:hyperlink r:id="rId32">
              <w:r w:rsidDel="00000000" w:rsidR="00000000" w:rsidRPr="00000000">
                <w:rPr>
                  <w:rFonts w:ascii="Comic Sans MS" w:cs="Comic Sans MS" w:eastAsia="Comic Sans MS" w:hAnsi="Comic Sans MS"/>
                  <w:color w:val="1155cc"/>
                  <w:sz w:val="20"/>
                  <w:szCs w:val="20"/>
                  <w:u w:val="single"/>
                  <w:rtl w:val="0"/>
                </w:rPr>
                <w:t xml:space="preserve">Lesson 1b</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research evidence from the past, and describe the shape of the Earth.</w:t>
            </w:r>
            <w:r w:rsidDel="00000000" w:rsidR="00000000" w:rsidRPr="00000000">
              <w:rPr>
                <w:rtl w:val="0"/>
              </w:rPr>
            </w:r>
          </w:p>
          <w:p w:rsidR="00000000" w:rsidDel="00000000" w:rsidP="00000000" w:rsidRDefault="00000000" w:rsidRPr="00000000" w14:paraId="00000066">
            <w:pPr>
              <w:spacing w:after="0" w:line="240" w:lineRule="auto"/>
              <w:rPr>
                <w:rFonts w:ascii="Comic Sans MS" w:cs="Comic Sans MS" w:eastAsia="Comic Sans MS" w:hAnsi="Comic Sans MS"/>
                <w:sz w:val="20"/>
                <w:szCs w:val="20"/>
              </w:rPr>
            </w:pPr>
            <w:hyperlink r:id="rId33">
              <w:r w:rsidDel="00000000" w:rsidR="00000000" w:rsidRPr="00000000">
                <w:rPr>
                  <w:rFonts w:ascii="Comic Sans MS" w:cs="Comic Sans MS" w:eastAsia="Comic Sans MS" w:hAnsi="Comic Sans MS"/>
                  <w:color w:val="1155cc"/>
                  <w:sz w:val="20"/>
                  <w:szCs w:val="20"/>
                  <w:u w:val="single"/>
                  <w:rtl w:val="0"/>
                </w:rPr>
                <w:t xml:space="preserve">(further resources) </w:t>
              </w:r>
            </w:hyperlink>
            <w:r w:rsidDel="00000000" w:rsidR="00000000" w:rsidRPr="00000000">
              <w:rPr>
                <w:rtl w:val="0"/>
              </w:rPr>
            </w:r>
          </w:p>
          <w:p w:rsidR="00000000" w:rsidDel="00000000" w:rsidP="00000000" w:rsidRDefault="00000000" w:rsidRPr="00000000" w14:paraId="0000006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16"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after="0" w:line="240" w:lineRule="auto"/>
              <w:rPr>
                <w:rFonts w:ascii="Comic Sans MS" w:cs="Comic Sans MS" w:eastAsia="Comic Sans MS" w:hAnsi="Comic Sans MS"/>
                <w:sz w:val="16"/>
                <w:szCs w:val="16"/>
              </w:rPr>
            </w:pPr>
            <w:hyperlink r:id="rId34">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make and record observations of the Moon over time.</w:t>
            </w:r>
            <w:r w:rsidDel="00000000" w:rsidR="00000000" w:rsidRPr="00000000">
              <w:rPr>
                <w:rtl w:val="0"/>
              </w:rPr>
            </w:r>
          </w:p>
          <w:p w:rsidR="00000000" w:rsidDel="00000000" w:rsidP="00000000" w:rsidRDefault="00000000" w:rsidRPr="00000000" w14:paraId="00000069">
            <w:pPr>
              <w:spacing w:after="0" w:line="240" w:lineRule="auto"/>
              <w:rPr>
                <w:rFonts w:ascii="Comic Sans MS" w:cs="Comic Sans MS" w:eastAsia="Comic Sans MS" w:hAnsi="Comic Sans MS"/>
                <w:sz w:val="20"/>
                <w:szCs w:val="20"/>
              </w:rPr>
            </w:pPr>
            <w:hyperlink r:id="rId35">
              <w:r w:rsidDel="00000000" w:rsidR="00000000" w:rsidRPr="00000000">
                <w:rPr>
                  <w:rFonts w:ascii="Comic Sans MS" w:cs="Comic Sans MS" w:eastAsia="Comic Sans MS" w:hAnsi="Comic Sans MS"/>
                  <w:color w:val="1155cc"/>
                  <w:sz w:val="20"/>
                  <w:szCs w:val="20"/>
                  <w:u w:val="single"/>
                  <w:rtl w:val="0"/>
                </w:rPr>
                <w:t xml:space="preserve">(further resource)</w:t>
              </w:r>
            </w:hyperlink>
            <w:r w:rsidDel="00000000" w:rsidR="00000000" w:rsidRPr="00000000">
              <w:rPr>
                <w:rtl w:val="0"/>
              </w:rPr>
            </w:r>
          </w:p>
          <w:p w:rsidR="00000000" w:rsidDel="00000000" w:rsidP="00000000" w:rsidRDefault="00000000" w:rsidRPr="00000000" w14:paraId="0000006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after="0" w:line="240" w:lineRule="auto"/>
              <w:rPr>
                <w:rFonts w:ascii="Comic Sans MS" w:cs="Comic Sans MS" w:eastAsia="Comic Sans MS" w:hAnsi="Comic Sans MS"/>
                <w:sz w:val="20"/>
                <w:szCs w:val="20"/>
              </w:rPr>
            </w:pPr>
            <w:hyperlink r:id="rId36">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sz w:val="20"/>
                <w:szCs w:val="20"/>
                <w:rtl w:val="0"/>
              </w:rPr>
              <w:t xml:space="preserve"> I can research why we have day and night. </w:t>
            </w:r>
          </w:p>
          <w:p w:rsidR="00000000" w:rsidDel="00000000" w:rsidP="00000000" w:rsidRDefault="00000000" w:rsidRPr="00000000" w14:paraId="0000006C">
            <w:pPr>
              <w:spacing w:after="0" w:line="240" w:lineRule="auto"/>
              <w:rPr>
                <w:rFonts w:ascii="Comic Sans MS" w:cs="Comic Sans MS" w:eastAsia="Comic Sans MS" w:hAnsi="Comic Sans MS"/>
                <w:sz w:val="20"/>
                <w:szCs w:val="20"/>
              </w:rPr>
            </w:pPr>
            <w:hyperlink r:id="rId37">
              <w:r w:rsidDel="00000000" w:rsidR="00000000" w:rsidRPr="00000000">
                <w:rPr>
                  <w:rFonts w:ascii="Comic Sans MS" w:cs="Comic Sans MS" w:eastAsia="Comic Sans MS" w:hAnsi="Comic Sans MS"/>
                  <w:i w:val="1"/>
                  <w:color w:val="1155cc"/>
                  <w:sz w:val="20"/>
                  <w:szCs w:val="20"/>
                  <w:u w:val="single"/>
                  <w:rtl w:val="0"/>
                </w:rPr>
                <w:t xml:space="preserve">Ogden Trust Resource : Phizzi Earth and Space : Teaching Point 2</w:t>
              </w:r>
            </w:hyperlink>
            <w:r w:rsidDel="00000000" w:rsidR="00000000" w:rsidRPr="00000000">
              <w:rPr>
                <w:rtl w:val="0"/>
              </w:rPr>
            </w:r>
          </w:p>
          <w:p w:rsidR="00000000" w:rsidDel="00000000" w:rsidP="00000000" w:rsidRDefault="00000000" w:rsidRPr="00000000" w14:paraId="0000006D">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34"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after="0" w:line="240" w:lineRule="auto"/>
              <w:rPr>
                <w:rFonts w:ascii="Comic Sans MS" w:cs="Comic Sans MS" w:eastAsia="Comic Sans MS" w:hAnsi="Comic Sans MS"/>
                <w:sz w:val="16"/>
                <w:szCs w:val="16"/>
              </w:rPr>
            </w:pPr>
            <w:hyperlink r:id="rId38">
              <w:r w:rsidDel="00000000" w:rsidR="00000000" w:rsidRPr="00000000">
                <w:rPr>
                  <w:rFonts w:ascii="Comic Sans MS" w:cs="Comic Sans MS" w:eastAsia="Comic Sans MS" w:hAnsi="Comic Sans MS"/>
                  <w:color w:val="1155cc"/>
                  <w:sz w:val="20"/>
                  <w:szCs w:val="20"/>
                  <w:u w:val="single"/>
                  <w:rtl w:val="0"/>
                </w:rPr>
                <w:t xml:space="preserve">Lesson 4 - </w:t>
              </w:r>
            </w:hyperlink>
            <w:r w:rsidDel="00000000" w:rsidR="00000000" w:rsidRPr="00000000">
              <w:rPr>
                <w:rFonts w:ascii="Comic Sans MS" w:cs="Comic Sans MS" w:eastAsia="Comic Sans MS" w:hAnsi="Comic Sans MS"/>
                <w:color w:val="222222"/>
                <w:sz w:val="20"/>
                <w:szCs w:val="20"/>
                <w:rtl w:val="0"/>
              </w:rPr>
              <w:t xml:space="preserve">I can observe why the Sun appears to move across the sky.</w:t>
            </w:r>
            <w:r w:rsidDel="00000000" w:rsidR="00000000" w:rsidRPr="00000000">
              <w:rPr>
                <w:rtl w:val="0"/>
              </w:rPr>
            </w:r>
          </w:p>
          <w:p w:rsidR="00000000" w:rsidDel="00000000" w:rsidP="00000000" w:rsidRDefault="00000000" w:rsidRPr="00000000" w14:paraId="0000006F">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0" w:line="240" w:lineRule="auto"/>
              <w:rPr>
                <w:rFonts w:ascii="Comic Sans MS" w:cs="Comic Sans MS" w:eastAsia="Comic Sans MS" w:hAnsi="Comic Sans MS"/>
                <w:sz w:val="16"/>
                <w:szCs w:val="16"/>
              </w:rPr>
            </w:pPr>
            <w:hyperlink r:id="rId39">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research the movement of the planets in the solar system in relation to the Sun</w:t>
            </w:r>
            <w:r w:rsidDel="00000000" w:rsidR="00000000" w:rsidRPr="00000000">
              <w:rPr>
                <w:rFonts w:ascii="Comic Sans MS" w:cs="Comic Sans MS" w:eastAsia="Comic Sans MS" w:hAnsi="Comic Sans MS"/>
                <w:color w:val="222222"/>
                <w:sz w:val="20"/>
                <w:szCs w:val="20"/>
                <w:shd w:fill="f5e9f2" w:val="clear"/>
                <w:rtl w:val="0"/>
              </w:rPr>
              <w:t xml:space="preserve">.</w:t>
            </w:r>
            <w:r w:rsidDel="00000000" w:rsidR="00000000" w:rsidRPr="00000000">
              <w:rPr>
                <w:rtl w:val="0"/>
              </w:rPr>
            </w:r>
          </w:p>
          <w:p w:rsidR="00000000" w:rsidDel="00000000" w:rsidP="00000000" w:rsidRDefault="00000000" w:rsidRPr="00000000" w14:paraId="00000071">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17"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240" w:lineRule="auto"/>
              <w:rPr>
                <w:rFonts w:ascii="Comic Sans MS" w:cs="Comic Sans MS" w:eastAsia="Comic Sans MS" w:hAnsi="Comic Sans MS"/>
                <w:color w:val="222222"/>
                <w:sz w:val="20"/>
                <w:szCs w:val="20"/>
              </w:rPr>
            </w:pPr>
            <w:hyperlink r:id="rId40">
              <w:r w:rsidDel="00000000" w:rsidR="00000000" w:rsidRPr="00000000">
                <w:rPr>
                  <w:rFonts w:ascii="Comic Sans MS" w:cs="Comic Sans MS" w:eastAsia="Comic Sans MS" w:hAnsi="Comic Sans MS"/>
                  <w:color w:val="1155cc"/>
                  <w:sz w:val="20"/>
                  <w:szCs w:val="20"/>
                  <w:u w:val="single"/>
                  <w:rtl w:val="0"/>
                </w:rPr>
                <w:t xml:space="preserve">Lesson 6 - </w:t>
              </w:r>
            </w:hyperlink>
            <w:r w:rsidDel="00000000" w:rsidR="00000000" w:rsidRPr="00000000">
              <w:rPr>
                <w:rFonts w:ascii="Comic Sans MS" w:cs="Comic Sans MS" w:eastAsia="Comic Sans MS" w:hAnsi="Comic Sans MS"/>
                <w:color w:val="222222"/>
                <w:sz w:val="20"/>
                <w:szCs w:val="20"/>
                <w:rtl w:val="0"/>
              </w:rPr>
              <w:t xml:space="preserve">I can use the idea and observation of the Moon's movement to begin to explain why the Moon appears to change shape.</w:t>
            </w:r>
          </w:p>
          <w:p w:rsidR="00000000" w:rsidDel="00000000" w:rsidP="00000000" w:rsidRDefault="00000000" w:rsidRPr="00000000" w14:paraId="00000073">
            <w:pPr>
              <w:spacing w:after="0" w:line="240" w:lineRule="auto"/>
              <w:rPr>
                <w:rFonts w:ascii="Comic Sans MS" w:cs="Comic Sans MS" w:eastAsia="Comic Sans MS" w:hAnsi="Comic Sans MS"/>
                <w:sz w:val="20"/>
                <w:szCs w:val="20"/>
              </w:rPr>
            </w:pPr>
            <w:hyperlink r:id="rId41">
              <w:r w:rsidDel="00000000" w:rsidR="00000000" w:rsidRPr="00000000">
                <w:rPr>
                  <w:rFonts w:ascii="Comic Sans MS" w:cs="Comic Sans MS" w:eastAsia="Comic Sans MS" w:hAnsi="Comic Sans MS"/>
                  <w:color w:val="1155cc"/>
                  <w:sz w:val="20"/>
                  <w:szCs w:val="20"/>
                  <w:u w:val="single"/>
                  <w:rtl w:val="0"/>
                </w:rPr>
                <w:t xml:space="preserve">Ogden Trust Resource : Phizzi Earth and Space : Teaching Point 3</w:t>
              </w:r>
            </w:hyperlink>
            <w:r w:rsidDel="00000000" w:rsidR="00000000" w:rsidRPr="00000000">
              <w:rPr>
                <w:rtl w:val="0"/>
              </w:rPr>
            </w:r>
          </w:p>
          <w:p w:rsidR="00000000" w:rsidDel="00000000" w:rsidP="00000000" w:rsidRDefault="00000000" w:rsidRPr="00000000" w14:paraId="00000074">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1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76">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Earth, evidence, spherical, globe, horizon, sun, moon, crater, telescope, astronomer, rotate, axis, shadow, solar system, planets, orbits, reflect, satellite</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Reproduction and life cycles - animals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differences in the life cycles of a mammal, an amphibian, an insect and a bird</w:t>
            </w:r>
          </w:p>
          <w:p w:rsidR="00000000" w:rsidDel="00000000" w:rsidP="00000000" w:rsidRDefault="00000000" w:rsidRPr="00000000" w14:paraId="0000007E">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tl w:val="0"/>
              </w:rPr>
            </w:r>
          </w:p>
          <w:p w:rsidR="00000000" w:rsidDel="00000000" w:rsidP="00000000" w:rsidRDefault="00000000" w:rsidRPr="00000000" w14:paraId="0000007F">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life process of reproduction in some plants and animals</w:t>
            </w:r>
          </w:p>
          <w:p w:rsidR="00000000" w:rsidDel="00000000" w:rsidP="00000000" w:rsidRDefault="00000000" w:rsidRPr="00000000" w14:paraId="00000080">
            <w:pPr>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color w:val="0b0c0c"/>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82">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83">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84">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85">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86">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240" w:lineRule="auto"/>
              <w:rPr>
                <w:rFonts w:ascii="Comic Sans MS" w:cs="Comic Sans MS" w:eastAsia="Comic Sans MS" w:hAnsi="Comic Sans MS"/>
                <w:sz w:val="16"/>
                <w:szCs w:val="16"/>
              </w:rPr>
            </w:pPr>
            <w:hyperlink r:id="rId42">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name and group a wide variety of common animals, including fish, amphibians, reptiles, birds and mammals.</w:t>
            </w:r>
            <w:r w:rsidDel="00000000" w:rsidR="00000000" w:rsidRPr="00000000">
              <w:rPr>
                <w:rtl w:val="0"/>
              </w:rPr>
            </w:r>
          </w:p>
          <w:p w:rsidR="00000000" w:rsidDel="00000000" w:rsidP="00000000" w:rsidRDefault="00000000" w:rsidRPr="00000000" w14:paraId="00000088">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31658" cy="326708"/>
                  <wp:effectExtent b="0" l="0" r="0" t="0"/>
                  <wp:docPr id="3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31658" cy="326708"/>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after="0" w:line="240" w:lineRule="auto"/>
              <w:rPr>
                <w:rFonts w:ascii="Comic Sans MS" w:cs="Comic Sans MS" w:eastAsia="Comic Sans MS" w:hAnsi="Comic Sans MS"/>
                <w:sz w:val="16"/>
                <w:szCs w:val="16"/>
              </w:rPr>
            </w:pPr>
            <w:hyperlink r:id="rId43">
              <w:r w:rsidDel="00000000" w:rsidR="00000000" w:rsidRPr="00000000">
                <w:rPr>
                  <w:rFonts w:ascii="Comic Sans MS" w:cs="Comic Sans MS" w:eastAsia="Comic Sans MS" w:hAnsi="Comic Sans MS"/>
                  <w:color w:val="1155cc"/>
                  <w:sz w:val="20"/>
                  <w:szCs w:val="20"/>
                  <w:u w:val="single"/>
                  <w:rtl w:val="0"/>
                </w:rPr>
                <w:t xml:space="preserve">Lesson 2a</w:t>
              </w:r>
            </w:hyperlink>
            <w:r w:rsidDel="00000000" w:rsidR="00000000" w:rsidRPr="00000000">
              <w:rPr>
                <w:rFonts w:ascii="Comic Sans MS" w:cs="Comic Sans MS" w:eastAsia="Comic Sans MS" w:hAnsi="Comic Sans MS"/>
                <w:sz w:val="20"/>
                <w:szCs w:val="20"/>
                <w:rtl w:val="0"/>
              </w:rPr>
              <w:t xml:space="preserve"> / </w:t>
            </w:r>
            <w:hyperlink r:id="rId44">
              <w:r w:rsidDel="00000000" w:rsidR="00000000" w:rsidRPr="00000000">
                <w:rPr>
                  <w:rFonts w:ascii="Comic Sans MS" w:cs="Comic Sans MS" w:eastAsia="Comic Sans MS" w:hAnsi="Comic Sans MS"/>
                  <w:color w:val="1155cc"/>
                  <w:sz w:val="20"/>
                  <w:szCs w:val="20"/>
                  <w:u w:val="single"/>
                  <w:rtl w:val="0"/>
                </w:rPr>
                <w:t xml:space="preserve">Lesson 2b-</w:t>
              </w:r>
            </w:hyperlink>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222222"/>
                <w:sz w:val="20"/>
                <w:szCs w:val="20"/>
                <w:rtl w:val="0"/>
              </w:rPr>
              <w:t xml:space="preserve">I can research the stages in the life cycle of different mammals and birds. </w:t>
            </w:r>
            <w:r w:rsidDel="00000000" w:rsidR="00000000" w:rsidRPr="00000000">
              <w:rPr>
                <w:rtl w:val="0"/>
              </w:rPr>
            </w:r>
          </w:p>
          <w:p w:rsidR="00000000" w:rsidDel="00000000" w:rsidP="00000000" w:rsidRDefault="00000000" w:rsidRPr="00000000" w14:paraId="0000008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19"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0" w:line="240" w:lineRule="auto"/>
              <w:rPr>
                <w:rFonts w:ascii="Comic Sans MS" w:cs="Comic Sans MS" w:eastAsia="Comic Sans MS" w:hAnsi="Comic Sans MS"/>
                <w:sz w:val="20"/>
                <w:szCs w:val="20"/>
              </w:rPr>
            </w:pPr>
            <w:hyperlink r:id="rId45">
              <w:r w:rsidDel="00000000" w:rsidR="00000000" w:rsidRPr="00000000">
                <w:rPr>
                  <w:rFonts w:ascii="Comic Sans MS" w:cs="Comic Sans MS" w:eastAsia="Comic Sans MS" w:hAnsi="Comic Sans MS"/>
                  <w:color w:val="1155cc"/>
                  <w:sz w:val="20"/>
                  <w:szCs w:val="20"/>
                  <w:u w:val="single"/>
                  <w:rtl w:val="0"/>
                </w:rPr>
                <w:t xml:space="preserve">Lesson 3</w:t>
              </w:r>
            </w:hyperlink>
            <w:r w:rsidDel="00000000" w:rsidR="00000000" w:rsidRPr="00000000">
              <w:rPr>
                <w:rFonts w:ascii="Comic Sans MS" w:cs="Comic Sans MS" w:eastAsia="Comic Sans MS" w:hAnsi="Comic Sans MS"/>
                <w:sz w:val="20"/>
                <w:szCs w:val="20"/>
                <w:rtl w:val="0"/>
              </w:rPr>
              <w:t xml:space="preserve"> - I can research and compare the differences in the life cycles of mammals and birds</w:t>
            </w:r>
            <w:r w:rsidDel="00000000" w:rsidR="00000000" w:rsidRPr="00000000">
              <w:rPr>
                <w:rFonts w:ascii="Lexend" w:cs="Lexend" w:eastAsia="Lexend" w:hAnsi="Lexend"/>
                <w:color w:val="222222"/>
                <w:sz w:val="24"/>
                <w:szCs w:val="24"/>
                <w:shd w:fill="f5e9f2" w:val="clear"/>
                <w:rtl w:val="0"/>
              </w:rPr>
              <w:t xml:space="preserve">.</w:t>
            </w:r>
            <w:r w:rsidDel="00000000" w:rsidR="00000000" w:rsidRPr="00000000">
              <w:rPr>
                <w:rtl w:val="0"/>
              </w:rPr>
            </w:r>
          </w:p>
          <w:p w:rsidR="00000000" w:rsidDel="00000000" w:rsidP="00000000" w:rsidRDefault="00000000" w:rsidRPr="00000000" w14:paraId="0000008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4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after="0" w:line="240" w:lineRule="auto"/>
              <w:rPr>
                <w:rFonts w:ascii="Comic Sans MS" w:cs="Comic Sans MS" w:eastAsia="Comic Sans MS" w:hAnsi="Comic Sans MS"/>
                <w:sz w:val="20"/>
                <w:szCs w:val="20"/>
              </w:rPr>
            </w:pPr>
            <w:hyperlink r:id="rId46">
              <w:r w:rsidDel="00000000" w:rsidR="00000000" w:rsidRPr="00000000">
                <w:rPr>
                  <w:rFonts w:ascii="Comic Sans MS" w:cs="Comic Sans MS" w:eastAsia="Comic Sans MS" w:hAnsi="Comic Sans MS"/>
                  <w:color w:val="1155cc"/>
                  <w:sz w:val="20"/>
                  <w:szCs w:val="20"/>
                  <w:u w:val="single"/>
                  <w:rtl w:val="0"/>
                </w:rPr>
                <w:t xml:space="preserve">Lesson 4a</w:t>
              </w:r>
            </w:hyperlink>
            <w:r w:rsidDel="00000000" w:rsidR="00000000" w:rsidRPr="00000000">
              <w:rPr>
                <w:rFonts w:ascii="Comic Sans MS" w:cs="Comic Sans MS" w:eastAsia="Comic Sans MS" w:hAnsi="Comic Sans MS"/>
                <w:sz w:val="20"/>
                <w:szCs w:val="20"/>
                <w:rtl w:val="0"/>
              </w:rPr>
              <w:t xml:space="preserve"> / </w:t>
            </w:r>
            <w:hyperlink r:id="rId47">
              <w:r w:rsidDel="00000000" w:rsidR="00000000" w:rsidRPr="00000000">
                <w:rPr>
                  <w:rFonts w:ascii="Comic Sans MS" w:cs="Comic Sans MS" w:eastAsia="Comic Sans MS" w:hAnsi="Comic Sans MS"/>
                  <w:color w:val="1155cc"/>
                  <w:sz w:val="20"/>
                  <w:szCs w:val="20"/>
                  <w:u w:val="single"/>
                  <w:rtl w:val="0"/>
                </w:rPr>
                <w:t xml:space="preserve">Lesson 4b</w:t>
              </w:r>
            </w:hyperlink>
            <w:r w:rsidDel="00000000" w:rsidR="00000000" w:rsidRPr="00000000">
              <w:rPr>
                <w:rFonts w:ascii="Comic Sans MS" w:cs="Comic Sans MS" w:eastAsia="Comic Sans MS" w:hAnsi="Comic Sans MS"/>
                <w:sz w:val="20"/>
                <w:szCs w:val="20"/>
                <w:rtl w:val="0"/>
              </w:rPr>
              <w:t xml:space="preserve"> - </w:t>
            </w:r>
            <w:r w:rsidDel="00000000" w:rsidR="00000000" w:rsidRPr="00000000">
              <w:rPr>
                <w:rFonts w:ascii="Comic Sans MS" w:cs="Comic Sans MS" w:eastAsia="Comic Sans MS" w:hAnsi="Comic Sans MS"/>
                <w:color w:val="222222"/>
                <w:sz w:val="20"/>
                <w:szCs w:val="20"/>
                <w:rtl w:val="0"/>
              </w:rPr>
              <w:t xml:space="preserve">I can research the stages in the life cycle of different amphibians and insects.</w:t>
            </w:r>
            <w:r w:rsidDel="00000000" w:rsidR="00000000" w:rsidRPr="00000000">
              <w:rPr>
                <w:rtl w:val="0"/>
              </w:rPr>
            </w:r>
          </w:p>
          <w:p w:rsidR="00000000" w:rsidDel="00000000" w:rsidP="00000000" w:rsidRDefault="00000000" w:rsidRPr="00000000" w14:paraId="0000008E">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3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after="0" w:line="240" w:lineRule="auto"/>
              <w:rPr>
                <w:rFonts w:ascii="Comic Sans MS" w:cs="Comic Sans MS" w:eastAsia="Comic Sans MS" w:hAnsi="Comic Sans MS"/>
                <w:sz w:val="20"/>
                <w:szCs w:val="20"/>
              </w:rPr>
            </w:pPr>
            <w:hyperlink r:id="rId48">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sz w:val="20"/>
                <w:szCs w:val="20"/>
                <w:rtl w:val="0"/>
              </w:rPr>
              <w:t xml:space="preserve"> I can research and compare the differences in the life cycles of amphibians and insects</w:t>
            </w:r>
            <w:r w:rsidDel="00000000" w:rsidR="00000000" w:rsidRPr="00000000">
              <w:rPr>
                <w:rFonts w:ascii="Lexend" w:cs="Lexend" w:eastAsia="Lexend" w:hAnsi="Lexend"/>
                <w:color w:val="222222"/>
                <w:sz w:val="24"/>
                <w:szCs w:val="24"/>
                <w:shd w:fill="f5e9f2" w:val="clear"/>
                <w:rtl w:val="0"/>
              </w:rPr>
              <w:t xml:space="preserve">.</w:t>
            </w:r>
            <w:r w:rsidDel="00000000" w:rsidR="00000000" w:rsidRPr="00000000">
              <w:rPr>
                <w:rtl w:val="0"/>
              </w:rPr>
            </w:r>
          </w:p>
          <w:p w:rsidR="00000000" w:rsidDel="00000000" w:rsidP="00000000" w:rsidRDefault="00000000" w:rsidRPr="00000000" w14:paraId="00000090">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after="0" w:line="240" w:lineRule="auto"/>
              <w:rPr>
                <w:rFonts w:ascii="Comic Sans MS" w:cs="Comic Sans MS" w:eastAsia="Comic Sans MS" w:hAnsi="Comic Sans MS"/>
                <w:sz w:val="20"/>
                <w:szCs w:val="20"/>
              </w:rPr>
            </w:pPr>
            <w:hyperlink r:id="rId49">
              <w:r w:rsidDel="00000000" w:rsidR="00000000" w:rsidRPr="00000000">
                <w:rPr>
                  <w:rFonts w:ascii="Comic Sans MS" w:cs="Comic Sans MS" w:eastAsia="Comic Sans MS" w:hAnsi="Comic Sans MS"/>
                  <w:color w:val="1155cc"/>
                  <w:sz w:val="20"/>
                  <w:szCs w:val="20"/>
                  <w:u w:val="single"/>
                  <w:rtl w:val="0"/>
                </w:rPr>
                <w:t xml:space="preserve">Lesson 6 -</w:t>
              </w:r>
            </w:hyperlink>
            <w:r w:rsidDel="00000000" w:rsidR="00000000" w:rsidRPr="00000000">
              <w:rPr>
                <w:rFonts w:ascii="Comic Sans MS" w:cs="Comic Sans MS" w:eastAsia="Comic Sans MS" w:hAnsi="Comic Sans MS"/>
                <w:sz w:val="20"/>
                <w:szCs w:val="20"/>
                <w:rtl w:val="0"/>
              </w:rPr>
              <w:t xml:space="preserve"> I can find patterns and predict animals’ gestation periods. </w:t>
            </w:r>
          </w:p>
          <w:p w:rsidR="00000000" w:rsidDel="00000000" w:rsidP="00000000" w:rsidRDefault="00000000" w:rsidRPr="00000000" w14:paraId="00000092">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3" cy="317183"/>
                  <wp:effectExtent b="0" l="0" r="0" t="0"/>
                  <wp:docPr id="6" name="image3.png"/>
                  <a:graphic>
                    <a:graphicData uri="http://schemas.openxmlformats.org/drawingml/2006/picture">
                      <pic:pic>
                        <pic:nvPicPr>
                          <pic:cNvPr id="0" name="image3.png"/>
                          <pic:cNvPicPr preferRelativeResize="0"/>
                        </pic:nvPicPr>
                        <pic:blipFill>
                          <a:blip r:embed="rId50"/>
                          <a:srcRect b="0" l="0" r="0" t="0"/>
                          <a:stretch>
                            <a:fillRect/>
                          </a:stretch>
                        </pic:blipFill>
                        <pic:spPr>
                          <a:xfrm>
                            <a:off x="0" y="0"/>
                            <a:ext cx="317183" cy="317183"/>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94">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mammal, fish, reptile, amphibian, bird, life cycle, larva, reproduce, metamorphosis, pupa, offspring, gestation period</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Reproduction and life cycles - plants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b0c0c"/>
                <w:sz w:val="20"/>
                <w:szCs w:val="20"/>
                <w:rtl w:val="0"/>
              </w:rPr>
              <w:t xml:space="preserve">describe the life process of reproduction in some plants and animals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9D">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9E">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9F">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A0">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A1">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0" w:line="240" w:lineRule="auto"/>
              <w:rPr>
                <w:rFonts w:ascii="Comic Sans MS" w:cs="Comic Sans MS" w:eastAsia="Comic Sans MS" w:hAnsi="Comic Sans MS"/>
                <w:sz w:val="20"/>
                <w:szCs w:val="20"/>
              </w:rPr>
            </w:pPr>
            <w:hyperlink r:id="rId51">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sz w:val="20"/>
                <w:szCs w:val="20"/>
                <w:rtl w:val="0"/>
              </w:rPr>
              <w:t xml:space="preserve"> I can research how plants reproduce asexually. </w:t>
            </w:r>
          </w:p>
          <w:p w:rsidR="00000000" w:rsidDel="00000000" w:rsidP="00000000" w:rsidRDefault="00000000" w:rsidRPr="00000000" w14:paraId="000000A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8"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after="0" w:line="240" w:lineRule="auto"/>
              <w:rPr>
                <w:rFonts w:ascii="Comic Sans MS" w:cs="Comic Sans MS" w:eastAsia="Comic Sans MS" w:hAnsi="Comic Sans MS"/>
                <w:sz w:val="20"/>
                <w:szCs w:val="20"/>
              </w:rPr>
            </w:pPr>
            <w:hyperlink r:id="rId52">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sz w:val="20"/>
                <w:szCs w:val="20"/>
                <w:rtl w:val="0"/>
              </w:rPr>
              <w:t xml:space="preserve"> I can observe how to reproduce plants from cuttings.  </w:t>
            </w:r>
          </w:p>
          <w:p w:rsidR="00000000" w:rsidDel="00000000" w:rsidP="00000000" w:rsidRDefault="00000000" w:rsidRPr="00000000" w14:paraId="000000A5">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after="0" w:line="240" w:lineRule="auto"/>
              <w:rPr>
                <w:rFonts w:ascii="Comic Sans MS" w:cs="Comic Sans MS" w:eastAsia="Comic Sans MS" w:hAnsi="Comic Sans MS"/>
                <w:sz w:val="20"/>
                <w:szCs w:val="20"/>
              </w:rPr>
            </w:pPr>
            <w:hyperlink r:id="rId53">
              <w:r w:rsidDel="00000000" w:rsidR="00000000" w:rsidRPr="00000000">
                <w:rPr>
                  <w:rFonts w:ascii="Comic Sans MS" w:cs="Comic Sans MS" w:eastAsia="Comic Sans MS" w:hAnsi="Comic Sans MS"/>
                  <w:color w:val="1155cc"/>
                  <w:sz w:val="20"/>
                  <w:szCs w:val="20"/>
                  <w:u w:val="single"/>
                  <w:rtl w:val="0"/>
                </w:rPr>
                <w:t xml:space="preserve">Lesson 3 -</w:t>
              </w:r>
            </w:hyperlink>
            <w:r w:rsidDel="00000000" w:rsidR="00000000" w:rsidRPr="00000000">
              <w:rPr>
                <w:rFonts w:ascii="Comic Sans MS" w:cs="Comic Sans MS" w:eastAsia="Comic Sans MS" w:hAnsi="Comic Sans MS"/>
                <w:sz w:val="20"/>
                <w:szCs w:val="20"/>
                <w:rtl w:val="0"/>
              </w:rPr>
              <w:t xml:space="preserve"> I can research the life processes of sexual reproduction in flowering plants. </w:t>
            </w:r>
          </w:p>
          <w:p w:rsidR="00000000" w:rsidDel="00000000" w:rsidP="00000000" w:rsidRDefault="00000000" w:rsidRPr="00000000" w14:paraId="000000A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9"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after="0" w:line="240" w:lineRule="auto"/>
              <w:rPr>
                <w:rFonts w:ascii="Comic Sans MS" w:cs="Comic Sans MS" w:eastAsia="Comic Sans MS" w:hAnsi="Comic Sans MS"/>
                <w:sz w:val="20"/>
                <w:szCs w:val="20"/>
              </w:rPr>
            </w:pPr>
            <w:hyperlink r:id="rId54">
              <w:r w:rsidDel="00000000" w:rsidR="00000000" w:rsidRPr="00000000">
                <w:rPr>
                  <w:rFonts w:ascii="Comic Sans MS" w:cs="Comic Sans MS" w:eastAsia="Comic Sans MS" w:hAnsi="Comic Sans MS"/>
                  <w:color w:val="1155cc"/>
                  <w:sz w:val="20"/>
                  <w:szCs w:val="20"/>
                  <w:u w:val="single"/>
                  <w:rtl w:val="0"/>
                </w:rPr>
                <w:t xml:space="preserve">Lesson 4 -</w:t>
              </w:r>
            </w:hyperlink>
            <w:r w:rsidDel="00000000" w:rsidR="00000000" w:rsidRPr="00000000">
              <w:rPr>
                <w:rFonts w:ascii="Comic Sans MS" w:cs="Comic Sans MS" w:eastAsia="Comic Sans MS" w:hAnsi="Comic Sans MS"/>
                <w:sz w:val="20"/>
                <w:szCs w:val="20"/>
                <w:rtl w:val="0"/>
              </w:rPr>
              <w:t xml:space="preserve"> I can research and present the life cycles of different plants. </w:t>
            </w:r>
          </w:p>
          <w:p w:rsidR="00000000" w:rsidDel="00000000" w:rsidP="00000000" w:rsidRDefault="00000000" w:rsidRPr="00000000" w14:paraId="000000A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7"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0" w:line="240" w:lineRule="auto"/>
              <w:rPr>
                <w:rFonts w:ascii="Comic Sans MS" w:cs="Comic Sans MS" w:eastAsia="Comic Sans MS" w:hAnsi="Comic Sans MS"/>
                <w:sz w:val="20"/>
                <w:szCs w:val="20"/>
              </w:rPr>
            </w:pPr>
            <w:hyperlink r:id="rId55">
              <w:r w:rsidDel="00000000" w:rsidR="00000000" w:rsidRPr="00000000">
                <w:rPr>
                  <w:rFonts w:ascii="Comic Sans MS" w:cs="Comic Sans MS" w:eastAsia="Comic Sans MS" w:hAnsi="Comic Sans MS"/>
                  <w:color w:val="1155cc"/>
                  <w:sz w:val="20"/>
                  <w:szCs w:val="20"/>
                  <w:u w:val="single"/>
                  <w:rtl w:val="0"/>
                </w:rPr>
                <w:t xml:space="preserve">Lesson 5 -</w:t>
              </w:r>
            </w:hyperlink>
            <w:r w:rsidDel="00000000" w:rsidR="00000000" w:rsidRPr="00000000">
              <w:rPr>
                <w:rFonts w:ascii="Comic Sans MS" w:cs="Comic Sans MS" w:eastAsia="Comic Sans MS" w:hAnsi="Comic Sans MS"/>
                <w:sz w:val="20"/>
                <w:szCs w:val="20"/>
                <w:rtl w:val="0"/>
              </w:rPr>
              <w:t xml:space="preserve"> I can observe the process of plant reproduction, using my own cuttings. </w:t>
            </w:r>
          </w:p>
          <w:p w:rsidR="00000000" w:rsidDel="00000000" w:rsidP="00000000" w:rsidRDefault="00000000" w:rsidRPr="00000000" w14:paraId="000000A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3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tc>
      </w:tr>
      <w:tr>
        <w:trPr>
          <w:cantSplit w:val="0"/>
          <w:trHeight w:val="141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AD">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reproduce, offspring, parent plant, clone, asexual, cutting, anther, stigma, ovary, pollination, germination, fertilisation, seed dispersal</w:t>
            </w:r>
          </w:p>
        </w:tc>
      </w:tr>
      <w:tr>
        <w:trPr>
          <w:cantSplit w:val="0"/>
          <w:trHeight w:val="47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spacing w:after="0" w:line="24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Human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pBdr>
                <w:top w:color="000000" w:space="0" w:sz="0" w:val="none"/>
                <w:bottom w:color="000000" w:space="0" w:sz="0" w:val="none"/>
                <w:right w:color="000000" w:space="0" w:sz="0" w:val="none"/>
                <w:between w:color="000000" w:space="0" w:sz="0" w:val="none"/>
              </w:pBdr>
              <w:shd w:fill="ffffff" w:val="clear"/>
              <w:spacing w:after="46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describe the changes as humans develop to old age</w:t>
            </w:r>
          </w:p>
          <w:p w:rsidR="00000000" w:rsidDel="00000000" w:rsidP="00000000" w:rsidRDefault="00000000" w:rsidRPr="00000000" w14:paraId="000000B5">
            <w:pPr>
              <w:pBdr>
                <w:top w:color="000000" w:space="0" w:sz="0" w:val="none"/>
                <w:bottom w:color="000000" w:space="0" w:sz="0" w:val="none"/>
                <w:right w:color="000000" w:space="0" w:sz="0" w:val="none"/>
                <w:between w:color="000000" w:space="0" w:sz="0" w:val="none"/>
              </w:pBdr>
              <w:shd w:fill="ffffff" w:val="clear"/>
              <w:spacing w:after="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6">
            <w:pPr>
              <w:spacing w:after="38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7">
            <w:pPr>
              <w:spacing w:after="380" w:line="240" w:lineRule="auto"/>
              <w:rPr>
                <w:rFonts w:ascii="Comic Sans MS" w:cs="Comic Sans MS" w:eastAsia="Comic Sans MS" w:hAnsi="Comic Sans M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B9">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BA">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Recording data and results of increasing complexity using scientific diagrams and labels, classification keys, tables, scatter graphs, bar and line graphs</w:t>
            </w:r>
          </w:p>
          <w:p w:rsidR="00000000" w:rsidDel="00000000" w:rsidP="00000000" w:rsidRDefault="00000000" w:rsidRPr="00000000" w14:paraId="000000BB">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Using test results to make predictions to set up further comparative and fair tests</w:t>
            </w:r>
          </w:p>
          <w:p w:rsidR="00000000" w:rsidDel="00000000" w:rsidP="00000000" w:rsidRDefault="00000000" w:rsidRPr="00000000" w14:paraId="000000BC">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Reporting and presenting findings from enquiries, including conclusions, causal relationships and explanations of and a degree of trust in results, in oral and written forms such as displays and other presentations</w:t>
            </w:r>
          </w:p>
          <w:p w:rsidR="00000000" w:rsidDel="00000000" w:rsidP="00000000" w:rsidRDefault="00000000" w:rsidRPr="00000000" w14:paraId="000000BD">
            <w:pPr>
              <w:widowControl w:val="0"/>
              <w:pBdr>
                <w:top w:color="000000" w:space="0" w:sz="0" w:val="none"/>
                <w:bottom w:color="000000" w:space="0" w:sz="0" w:val="none"/>
                <w:right w:color="000000" w:space="0" w:sz="0" w:val="none"/>
                <w:between w:color="000000" w:space="0" w:sz="0" w:val="none"/>
              </w:pBdr>
              <w:shd w:fill="ffffff" w:val="clear"/>
              <w:spacing w:after="0" w:line="315.7896" w:lineRule="auto"/>
              <w:rPr>
                <w:rFonts w:ascii="Comic Sans MS" w:cs="Comic Sans MS" w:eastAsia="Comic Sans MS" w:hAnsi="Comic Sans MS"/>
                <w:color w:val="0b0c0c"/>
                <w:sz w:val="20"/>
                <w:szCs w:val="20"/>
              </w:rPr>
            </w:pPr>
            <w:r w:rsidDel="00000000" w:rsidR="00000000" w:rsidRPr="00000000">
              <w:rPr>
                <w:rFonts w:ascii="Comic Sans MS" w:cs="Comic Sans MS" w:eastAsia="Comic Sans MS" w:hAnsi="Comic Sans MS"/>
                <w:color w:val="0b0c0c"/>
                <w:sz w:val="20"/>
                <w:szCs w:val="20"/>
                <w:rtl w:val="0"/>
              </w:rPr>
              <w:t xml:space="preserve">Identifying scientific evidence that has been used to support or refute ideas or arguments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spacing w:after="0" w:line="240" w:lineRule="auto"/>
              <w:rPr>
                <w:rFonts w:ascii="Comic Sans MS" w:cs="Comic Sans MS" w:eastAsia="Comic Sans MS" w:hAnsi="Comic Sans MS"/>
                <w:sz w:val="20"/>
                <w:szCs w:val="20"/>
              </w:rPr>
            </w:pPr>
            <w:hyperlink r:id="rId56">
              <w:r w:rsidDel="00000000" w:rsidR="00000000" w:rsidRPr="00000000">
                <w:rPr>
                  <w:rFonts w:ascii="Comic Sans MS" w:cs="Comic Sans MS" w:eastAsia="Comic Sans MS" w:hAnsi="Comic Sans MS"/>
                  <w:color w:val="1155cc"/>
                  <w:sz w:val="20"/>
                  <w:szCs w:val="20"/>
                  <w:u w:val="single"/>
                  <w:rtl w:val="0"/>
                </w:rPr>
                <w:t xml:space="preserve">Lesson 1 -</w:t>
              </w:r>
            </w:hyperlink>
            <w:r w:rsidDel="00000000" w:rsidR="00000000" w:rsidRPr="00000000">
              <w:rPr>
                <w:rFonts w:ascii="Comic Sans MS" w:cs="Comic Sans MS" w:eastAsia="Comic Sans MS" w:hAnsi="Comic Sans MS"/>
                <w:sz w:val="20"/>
                <w:szCs w:val="20"/>
                <w:rtl w:val="0"/>
              </w:rPr>
              <w:t xml:space="preserve"> I can research the changes in humans as they develop as babies. </w:t>
            </w:r>
          </w:p>
          <w:p w:rsidR="00000000" w:rsidDel="00000000" w:rsidP="00000000" w:rsidRDefault="00000000" w:rsidRPr="00000000" w14:paraId="000000BF">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35"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after="0" w:line="240" w:lineRule="auto"/>
              <w:rPr>
                <w:rFonts w:ascii="Comic Sans MS" w:cs="Comic Sans MS" w:eastAsia="Comic Sans MS" w:hAnsi="Comic Sans MS"/>
                <w:sz w:val="20"/>
                <w:szCs w:val="20"/>
              </w:rPr>
            </w:pPr>
            <w:hyperlink r:id="rId57">
              <w:r w:rsidDel="00000000" w:rsidR="00000000" w:rsidRPr="00000000">
                <w:rPr>
                  <w:rFonts w:ascii="Comic Sans MS" w:cs="Comic Sans MS" w:eastAsia="Comic Sans MS" w:hAnsi="Comic Sans MS"/>
                  <w:color w:val="1155cc"/>
                  <w:sz w:val="20"/>
                  <w:szCs w:val="20"/>
                  <w:u w:val="single"/>
                  <w:rtl w:val="0"/>
                </w:rPr>
                <w:t xml:space="preserve">Lesson 2 -</w:t>
              </w:r>
            </w:hyperlink>
            <w:r w:rsidDel="00000000" w:rsidR="00000000" w:rsidRPr="00000000">
              <w:rPr>
                <w:rFonts w:ascii="Comic Sans MS" w:cs="Comic Sans MS" w:eastAsia="Comic Sans MS" w:hAnsi="Comic Sans MS"/>
                <w:sz w:val="20"/>
                <w:szCs w:val="20"/>
                <w:rtl w:val="0"/>
              </w:rPr>
              <w:t xml:space="preserve"> I can research the changes in humans as they develop through childhood. </w:t>
            </w:r>
          </w:p>
          <w:p w:rsidR="00000000" w:rsidDel="00000000" w:rsidP="00000000" w:rsidRDefault="00000000" w:rsidRPr="00000000" w14:paraId="000000C1">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3"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after="0" w:line="240" w:lineRule="auto"/>
              <w:rPr>
                <w:rFonts w:ascii="Comic Sans MS" w:cs="Comic Sans MS" w:eastAsia="Comic Sans MS" w:hAnsi="Comic Sans MS"/>
                <w:sz w:val="20"/>
                <w:szCs w:val="20"/>
              </w:rPr>
            </w:pPr>
            <w:hyperlink r:id="rId58">
              <w:r w:rsidDel="00000000" w:rsidR="00000000" w:rsidRPr="00000000">
                <w:rPr>
                  <w:rFonts w:ascii="Comic Sans MS" w:cs="Comic Sans MS" w:eastAsia="Comic Sans MS" w:hAnsi="Comic Sans MS"/>
                  <w:color w:val="1155cc"/>
                  <w:sz w:val="20"/>
                  <w:szCs w:val="20"/>
                  <w:u w:val="single"/>
                  <w:rtl w:val="0"/>
                </w:rPr>
                <w:t xml:space="preserve">Lesson 3 - </w:t>
              </w:r>
            </w:hyperlink>
            <w:r w:rsidDel="00000000" w:rsidR="00000000" w:rsidRPr="00000000">
              <w:rPr>
                <w:rFonts w:ascii="Comic Sans MS" w:cs="Comic Sans MS" w:eastAsia="Comic Sans MS" w:hAnsi="Comic Sans MS"/>
                <w:sz w:val="20"/>
                <w:szCs w:val="20"/>
                <w:rtl w:val="0"/>
              </w:rPr>
              <w:t xml:space="preserve">I can research the changes in humans as they develop through adolescence. </w:t>
            </w:r>
          </w:p>
          <w:p w:rsidR="00000000" w:rsidDel="00000000" w:rsidP="00000000" w:rsidRDefault="00000000" w:rsidRPr="00000000" w14:paraId="000000C3">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37"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after="0" w:line="240" w:lineRule="auto"/>
              <w:rPr>
                <w:rFonts w:ascii="Comic Sans MS" w:cs="Comic Sans MS" w:eastAsia="Comic Sans MS" w:hAnsi="Comic Sans MS"/>
                <w:sz w:val="20"/>
                <w:szCs w:val="20"/>
              </w:rPr>
            </w:pPr>
            <w:hyperlink r:id="rId59">
              <w:r w:rsidDel="00000000" w:rsidR="00000000" w:rsidRPr="00000000">
                <w:rPr>
                  <w:rFonts w:ascii="Comic Sans MS" w:cs="Comic Sans MS" w:eastAsia="Comic Sans MS" w:hAnsi="Comic Sans MS"/>
                  <w:color w:val="1155cc"/>
                  <w:sz w:val="20"/>
                  <w:szCs w:val="20"/>
                  <w:u w:val="single"/>
                  <w:rtl w:val="0"/>
                </w:rPr>
                <w:t xml:space="preserve">Lesson 4</w:t>
              </w:r>
            </w:hyperlink>
            <w:r w:rsidDel="00000000" w:rsidR="00000000" w:rsidRPr="00000000">
              <w:rPr>
                <w:rFonts w:ascii="Comic Sans MS" w:cs="Comic Sans MS" w:eastAsia="Comic Sans MS" w:hAnsi="Comic Sans MS"/>
                <w:sz w:val="20"/>
                <w:szCs w:val="20"/>
                <w:rtl w:val="0"/>
              </w:rPr>
              <w:t xml:space="preserve"> - I can research the changes in humans as they develop through adulthood. </w:t>
            </w:r>
          </w:p>
          <w:p w:rsidR="00000000" w:rsidDel="00000000" w:rsidP="00000000" w:rsidRDefault="00000000" w:rsidRPr="00000000" w14:paraId="000000C5">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15"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pacing w:after="0" w:line="240" w:lineRule="auto"/>
              <w:rPr>
                <w:rFonts w:ascii="Comic Sans MS" w:cs="Comic Sans MS" w:eastAsia="Comic Sans MS" w:hAnsi="Comic Sans MS"/>
                <w:sz w:val="20"/>
                <w:szCs w:val="20"/>
              </w:rPr>
            </w:pPr>
            <w:hyperlink r:id="rId60">
              <w:r w:rsidDel="00000000" w:rsidR="00000000" w:rsidRPr="00000000">
                <w:rPr>
                  <w:rFonts w:ascii="Comic Sans MS" w:cs="Comic Sans MS" w:eastAsia="Comic Sans MS" w:hAnsi="Comic Sans MS"/>
                  <w:color w:val="1155cc"/>
                  <w:sz w:val="20"/>
                  <w:szCs w:val="20"/>
                  <w:u w:val="single"/>
                  <w:rtl w:val="0"/>
                </w:rPr>
                <w:t xml:space="preserve">Lesson 5 - </w:t>
              </w:r>
            </w:hyperlink>
            <w:r w:rsidDel="00000000" w:rsidR="00000000" w:rsidRPr="00000000">
              <w:rPr>
                <w:rFonts w:ascii="Comic Sans MS" w:cs="Comic Sans MS" w:eastAsia="Comic Sans MS" w:hAnsi="Comic Sans MS"/>
                <w:sz w:val="20"/>
                <w:szCs w:val="20"/>
                <w:rtl w:val="0"/>
              </w:rPr>
              <w:t xml:space="preserve">I can research the changes in humans as they develop through old age. </w:t>
            </w:r>
            <w:r w:rsidDel="00000000" w:rsidR="00000000" w:rsidRPr="00000000">
              <w:rPr>
                <w:rtl w:val="0"/>
              </w:rPr>
            </w:r>
          </w:p>
          <w:p w:rsidR="00000000" w:rsidDel="00000000" w:rsidP="00000000" w:rsidRDefault="00000000" w:rsidRPr="00000000" w14:paraId="000000C7">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after="0" w:line="240" w:lineRule="auto"/>
              <w:rPr>
                <w:rFonts w:ascii="Comic Sans MS" w:cs="Comic Sans MS" w:eastAsia="Comic Sans MS" w:hAnsi="Comic Sans MS"/>
                <w:sz w:val="20"/>
                <w:szCs w:val="20"/>
              </w:rPr>
            </w:pPr>
            <w:hyperlink r:id="rId61">
              <w:r w:rsidDel="00000000" w:rsidR="00000000" w:rsidRPr="00000000">
                <w:rPr>
                  <w:rFonts w:ascii="Comic Sans MS" w:cs="Comic Sans MS" w:eastAsia="Comic Sans MS" w:hAnsi="Comic Sans MS"/>
                  <w:color w:val="1155cc"/>
                  <w:sz w:val="20"/>
                  <w:szCs w:val="20"/>
                  <w:u w:val="single"/>
                  <w:rtl w:val="0"/>
                </w:rPr>
                <w:t xml:space="preserve">Lesson 6 -</w:t>
              </w:r>
            </w:hyperlink>
            <w:r w:rsidDel="00000000" w:rsidR="00000000" w:rsidRPr="00000000">
              <w:rPr>
                <w:rFonts w:ascii="Comic Sans MS" w:cs="Comic Sans MS" w:eastAsia="Comic Sans MS" w:hAnsi="Comic Sans MS"/>
                <w:sz w:val="20"/>
                <w:szCs w:val="20"/>
                <w:rtl w:val="0"/>
              </w:rPr>
              <w:t xml:space="preserve"> I can use research and observations to compare human height. </w:t>
            </w:r>
          </w:p>
          <w:p w:rsidR="00000000" w:rsidDel="00000000" w:rsidP="00000000" w:rsidRDefault="00000000" w:rsidRPr="00000000" w14:paraId="000000C9">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28613" cy="312182"/>
                  <wp:effectExtent b="0" l="0" r="0" t="0"/>
                  <wp:docPr id="30"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28613" cy="312182"/>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3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pacing w:after="0" w:line="240" w:lineRule="auto"/>
              <w:rPr>
                <w:rFonts w:ascii="Comic Sans MS" w:cs="Comic Sans MS" w:eastAsia="Comic Sans MS" w:hAnsi="Comic Sans MS"/>
                <w:sz w:val="20"/>
                <w:szCs w:val="20"/>
              </w:rPr>
            </w:pPr>
            <w:hyperlink r:id="rId62">
              <w:r w:rsidDel="00000000" w:rsidR="00000000" w:rsidRPr="00000000">
                <w:rPr>
                  <w:rFonts w:ascii="Comic Sans MS" w:cs="Comic Sans MS" w:eastAsia="Comic Sans MS" w:hAnsi="Comic Sans MS"/>
                  <w:color w:val="1155cc"/>
                  <w:sz w:val="20"/>
                  <w:szCs w:val="20"/>
                  <w:u w:val="single"/>
                  <w:rtl w:val="0"/>
                </w:rPr>
                <w:t xml:space="preserve">Lesson 7a</w:t>
              </w:r>
            </w:hyperlink>
            <w:r w:rsidDel="00000000" w:rsidR="00000000" w:rsidRPr="00000000">
              <w:rPr>
                <w:rFonts w:ascii="Comic Sans MS" w:cs="Comic Sans MS" w:eastAsia="Comic Sans MS" w:hAnsi="Comic Sans MS"/>
                <w:sz w:val="20"/>
                <w:szCs w:val="20"/>
                <w:rtl w:val="0"/>
              </w:rPr>
              <w:t xml:space="preserve"> / </w:t>
            </w:r>
            <w:hyperlink r:id="rId63">
              <w:r w:rsidDel="00000000" w:rsidR="00000000" w:rsidRPr="00000000">
                <w:rPr>
                  <w:rFonts w:ascii="Comic Sans MS" w:cs="Comic Sans MS" w:eastAsia="Comic Sans MS" w:hAnsi="Comic Sans MS"/>
                  <w:color w:val="1155cc"/>
                  <w:sz w:val="20"/>
                  <w:szCs w:val="20"/>
                  <w:u w:val="single"/>
                  <w:rtl w:val="0"/>
                </w:rPr>
                <w:t xml:space="preserve">Lesson 7b</w:t>
              </w:r>
            </w:hyperlink>
            <w:r w:rsidDel="00000000" w:rsidR="00000000" w:rsidRPr="00000000">
              <w:rPr>
                <w:rFonts w:ascii="Comic Sans MS" w:cs="Comic Sans MS" w:eastAsia="Comic Sans MS" w:hAnsi="Comic Sans MS"/>
                <w:sz w:val="20"/>
                <w:szCs w:val="20"/>
                <w:rtl w:val="0"/>
              </w:rPr>
              <w:t xml:space="preserve"> - I can represent and analyse data using my observations. </w:t>
            </w:r>
          </w:p>
          <w:p w:rsidR="00000000" w:rsidDel="00000000" w:rsidP="00000000" w:rsidRDefault="00000000" w:rsidRPr="00000000" w14:paraId="000000CB">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17182" cy="317182"/>
                  <wp:effectExtent b="0" l="0" r="0" t="0"/>
                  <wp:docPr id="4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17182" cy="317182"/>
                          </a:xfrm>
                          <a:prstGeom prst="rect"/>
                          <a:ln/>
                        </pic:spPr>
                      </pic:pic>
                    </a:graphicData>
                  </a:graphic>
                </wp:inline>
              </w:drawing>
            </w:r>
            <w:r w:rsidDel="00000000" w:rsidR="00000000" w:rsidRPr="00000000">
              <w:rPr>
                <w:rtl w:val="0"/>
              </w:rPr>
            </w:r>
          </w:p>
        </w:tc>
      </w:tr>
      <w:tr>
        <w:trPr>
          <w:cantSplit w:val="0"/>
          <w:trHeight w:val="108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spacing w:after="0" w:line="240" w:lineRule="auto"/>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Vocabulary</w:t>
            </w:r>
          </w:p>
          <w:p w:rsidR="00000000" w:rsidDel="00000000" w:rsidP="00000000" w:rsidRDefault="00000000" w:rsidRPr="00000000" w14:paraId="000000CD">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human, mammal, womb, develop baby, toddler, child, childhood, adolescence, adolescent, puberty, reproduce, adult, adulthood, elder, elderly, growth rate, average</w:t>
            </w:r>
          </w:p>
        </w:tc>
      </w:tr>
    </w:tbl>
    <w:p w:rsidR="00000000" w:rsidDel="00000000" w:rsidP="00000000" w:rsidRDefault="00000000" w:rsidRPr="00000000" w14:paraId="000000D2">
      <w:pPr>
        <w:jc w:val="left"/>
        <w:rPr>
          <w:rFonts w:ascii="Comic Sans MS" w:cs="Comic Sans MS" w:eastAsia="Comic Sans MS" w:hAnsi="Comic Sans MS"/>
        </w:rPr>
      </w:pPr>
      <w:r w:rsidDel="00000000" w:rsidR="00000000" w:rsidRPr="00000000">
        <w:rPr>
          <w:rtl w:val="0"/>
        </w:rPr>
      </w:r>
    </w:p>
    <w:sectPr>
      <w:headerReference r:id="rId64" w:type="default"/>
      <w:headerReference r:id="rId65" w:type="first"/>
      <w:footerReference r:id="rId66" w:type="first"/>
      <w:pgSz w:h="11906" w:w="16838" w:orient="landscape"/>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after="0" w:line="240" w:lineRule="auto"/>
      <w:rPr/>
    </w:pPr>
    <w:r w:rsidDel="00000000" w:rsidR="00000000" w:rsidRPr="00000000">
      <w:rPr>
        <w:rFonts w:ascii="Comic Sans MS" w:cs="Comic Sans MS" w:eastAsia="Comic Sans MS" w:hAnsi="Comic Sans MS"/>
        <w:b w:val="1"/>
        <w:sz w:val="32"/>
        <w:szCs w:val="32"/>
        <w:u w:val="single"/>
        <w:rtl w:val="0"/>
      </w:rPr>
      <w:t xml:space="preserve">Science Curriculum Overview</w:t>
    </w:r>
    <w:r w:rsidDel="00000000" w:rsidR="00000000" w:rsidRPr="00000000">
      <w:rPr>
        <w:rFonts w:ascii="Comic Sans MS" w:cs="Comic Sans MS" w:eastAsia="Comic Sans MS" w:hAnsi="Comic Sans MS"/>
        <w:b w:val="1"/>
        <w:sz w:val="32"/>
        <w:szCs w:val="32"/>
        <w:rtl w:val="0"/>
      </w:rPr>
      <w:t xml:space="preserve">              </w:t>
      <w:tab/>
      <w:tab/>
      <w:t xml:space="preserve"> </w:t>
    </w:r>
    <w:r w:rsidDel="00000000" w:rsidR="00000000" w:rsidRPr="00000000">
      <w:rPr>
        <w:rFonts w:ascii="Comic Sans MS" w:cs="Comic Sans MS" w:eastAsia="Comic Sans MS" w:hAnsi="Comic Sans MS"/>
        <w:b w:val="1"/>
        <w:sz w:val="32"/>
        <w:szCs w:val="32"/>
        <w:u w:val="single"/>
        <w:rtl w:val="0"/>
      </w:rPr>
      <w:t xml:space="preserve">Year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henational.academy/teachers/programmes/science-primary-ks2/units/earth-sun-and-moon/lessons/the-movement-of-the-moon?sid-f88523=3J3p5Hyozy&amp;sm=0&amp;src=4" TargetMode="External"/><Relationship Id="rId42" Type="http://schemas.openxmlformats.org/officeDocument/2006/relationships/hyperlink" Target="https://www.thenational.academy/teachers/programmes/science-primary-ks2/units/reproduction-and-life-cycles-animals/lessons/animal-groups?sid-7d6f28=nHW3awcmZN&amp;sm=0&amp;src=4" TargetMode="External"/><Relationship Id="rId41" Type="http://schemas.openxmlformats.org/officeDocument/2006/relationships/hyperlink" Target="https://drive.google.com/file/d/1xfAQj_ZmLtaJHCon6uHIhVqlB4AJWq1J/view?usp=drive_link" TargetMode="External"/><Relationship Id="rId44" Type="http://schemas.openxmlformats.org/officeDocument/2006/relationships/hyperlink" Target="https://www.thenational.academy/teachers/programmes/science-primary-ks2/units/reproduction-and-life-cycles-animals/lessons/bird-life-cycles?sid-f929fa=q2Hc6cD31_&amp;sm=0&amp;src=4" TargetMode="External"/><Relationship Id="rId43" Type="http://schemas.openxmlformats.org/officeDocument/2006/relationships/hyperlink" Target="https://www.thenational.academy/teachers/programmes/science-primary-ks2/units/reproduction-and-life-cycles-animals/lessons/mammal-life-cycles?sid-d5fcd6=oCkpEfCH4f&amp;sm=0&amp;src=4" TargetMode="External"/><Relationship Id="rId46" Type="http://schemas.openxmlformats.org/officeDocument/2006/relationships/hyperlink" Target="https://www.thenational.academy/teachers/programmes/science-primary-ks2/units/reproduction-and-life-cycles-animals/lessons/amphibian-life-cycles?sid-ed4755=uKCGml7wvH&amp;sm=0&amp;src=4" TargetMode="External"/><Relationship Id="rId45" Type="http://schemas.openxmlformats.org/officeDocument/2006/relationships/hyperlink" Target="https://www.thenational.academy/teachers/programmes/science-primary-ks2/units/reproduction-and-life-cycles-animals/lessons/comparing-the-life-cycles-of-mammals-and-birds?sid-a21395=lgSnOS4ovg&amp;sm=0&amp;src=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www.thenational.academy/teachers/programmes/science-primary-ks2/units/reproduction-and-life-cycles-animals/lessons/comparing-the-life-cycles-of-amphibians-and-insects?sid-62c365=6PG8J7QulX&amp;sm=0&amp;src=4" TargetMode="External"/><Relationship Id="rId47" Type="http://schemas.openxmlformats.org/officeDocument/2006/relationships/hyperlink" Target="https://www.thenational.academy/teachers/programmes/science-primary-ks2/units/reproduction-and-life-cycles-animals/lessons/insect-life-cycles?sid-e83d55=_qOuI0DIMG&amp;sm=0&amp;src=4" TargetMode="External"/><Relationship Id="rId49" Type="http://schemas.openxmlformats.org/officeDocument/2006/relationships/hyperlink" Target="https://www.thenational.academy/teachers/programmes/science-primary-ks2/units/reproduction-and-life-cycles-animals/lessons/animal-gestation-periods?sid-626338=ZrQPsOI9X0&amp;sm=0&amp;src=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national.academy/teachers/programmes/science-primary-ks2/units/properties-changes-and-separating-materials/lessons/properties-of-materials?sid-33b54b=oUyYT8X4No&amp;sm=0&amp;src=4" TargetMode="External"/><Relationship Id="rId8" Type="http://schemas.openxmlformats.org/officeDocument/2006/relationships/hyperlink" Target="https://www.thenational.academy/teachers/programmes/science-primary-ks2/units/properties-changes-and-separating-materials/lessons/uses-of-everyday-materials?sid-dbd522=Qns7s78Xdi&amp;sm=0&amp;src=4#lesson-details" TargetMode="External"/><Relationship Id="rId31" Type="http://schemas.openxmlformats.org/officeDocument/2006/relationships/hyperlink" Target="https://www.thenational.academy/teachers/programmes/science-primary-ks2/units/earth-sun-and-moon/lessons/the-shape-of-earth?sid-38ed46=3_rQYtqt4P&amp;sm=0&amp;src=4" TargetMode="External"/><Relationship Id="rId30" Type="http://schemas.openxmlformats.org/officeDocument/2006/relationships/hyperlink" Target="https://drive.google.com/file/d/1wRX-nAoBZ92QV9qb2gFOzUEmnHRsY06U/view?usp=drive_link" TargetMode="External"/><Relationship Id="rId33" Type="http://schemas.openxmlformats.org/officeDocument/2006/relationships/hyperlink" Target="https://www.ogdentrust.com/resources/research-cards-earth-and-space/" TargetMode="External"/><Relationship Id="rId32" Type="http://schemas.openxmlformats.org/officeDocument/2006/relationships/hyperlink" Target="https://www.thenational.academy/teachers/programmes/science-primary-ks2/units/earth-sun-and-moon/lessons/the-shape-of-objects-in-space?sid-c2589a=WU304oRCFi&amp;sm=0&amp;src=4#additional-material" TargetMode="External"/><Relationship Id="rId35" Type="http://schemas.openxmlformats.org/officeDocument/2006/relationships/hyperlink" Target="https://drive.google.com/file/d/1uPDhIESEcRSVJIVN_3Jt7lqllpYaDmeN/view?usp=drive_link" TargetMode="External"/><Relationship Id="rId34" Type="http://schemas.openxmlformats.org/officeDocument/2006/relationships/hyperlink" Target="https://www.thenational.academy/teachers/programmes/science-primary-ks2/units/earth-sun-and-moon/lessons/observing-the-moon?sid-8dbe95=7hNrqN3cB4&amp;sm=0&amp;src=4" TargetMode="External"/><Relationship Id="rId37" Type="http://schemas.openxmlformats.org/officeDocument/2006/relationships/hyperlink" Target="https://drive.google.com/file/d/1xfAQj_ZmLtaJHCon6uHIhVqlB4AJWq1J/view?usp=drive_link" TargetMode="External"/><Relationship Id="rId36" Type="http://schemas.openxmlformats.org/officeDocument/2006/relationships/hyperlink" Target="https://www.thenational.academy/teachers/programmes/science-primary-ks2/units/earth-sun-and-moon/lessons/why-we-have-day-and-night?sid-392732=orGTZ7Inx7&amp;sm=0&amp;src=4" TargetMode="External"/><Relationship Id="rId39" Type="http://schemas.openxmlformats.org/officeDocument/2006/relationships/hyperlink" Target="https://www.thenational.academy/teachers/programmes/science-primary-ks2/units/earth-sun-and-moon/lessons/the-movement-of-the-planets-around-the-sun?sid-1eddb6=9pczgtuzYW&amp;sm=0&amp;src=4#slide-deck" TargetMode="External"/><Relationship Id="rId38" Type="http://schemas.openxmlformats.org/officeDocument/2006/relationships/hyperlink" Target="https://www.thenational.academy/teachers/programmes/science-primary-ks2/units/earth-sun-and-moon/lessons/why-the-sun-appears-to-move-across-the-sky?sid-5a7ffb=l2DWZhG4eT&amp;sm=0&amp;src=4#lesson-details" TargetMode="External"/><Relationship Id="rId62" Type="http://schemas.openxmlformats.org/officeDocument/2006/relationships/hyperlink" Target="https://www.thenational.academy/teachers/programmes/science-primary-ks2/units/human-development/lessons/representing-data-about-human-height?sid-a9d77e=jryDjG1J8d&amp;sm=0&amp;src=4#slide-deck" TargetMode="External"/><Relationship Id="rId61" Type="http://schemas.openxmlformats.org/officeDocument/2006/relationships/hyperlink" Target="https://www.thenational.academy/teachers/programmes/science-primary-ks2/units/human-development/lessons/finding-out-about-human-height?sid-283ae6=Pv1Q0e4DyK&amp;sm=0&amp;src=4#slide-deck" TargetMode="External"/><Relationship Id="rId20" Type="http://schemas.openxmlformats.org/officeDocument/2006/relationships/hyperlink" Target="https://www.thenational.academy/teachers/programmes/science-primary-ks2/units/forces-including-simple-machines/lessons/introduction-to-gravity?sid-11fbff=bhacWP9AVE&amp;sm=0&amp;src=4#additional-material" TargetMode="External"/><Relationship Id="rId64" Type="http://schemas.openxmlformats.org/officeDocument/2006/relationships/header" Target="header1.xml"/><Relationship Id="rId63" Type="http://schemas.openxmlformats.org/officeDocument/2006/relationships/hyperlink" Target="https://www.thenational.academy/teachers/programmes/science-primary-ks2/units/human-development/lessons/analysing-data-about-human-height?sid-57dedd=50-kjBmZO4&amp;sm=0&amp;src=4" TargetMode="External"/><Relationship Id="rId22" Type="http://schemas.openxmlformats.org/officeDocument/2006/relationships/hyperlink" Target="https://www.thenational.academy/teachers/programmes/science-primary-ks2/units/forces-including-simple-machines/lessons/pushes-and-pulls?sid-7a1705=looIIo4c6I&amp;sm=0&amp;src=4" TargetMode="External"/><Relationship Id="rId66" Type="http://schemas.openxmlformats.org/officeDocument/2006/relationships/footer" Target="footer1.xml"/><Relationship Id="rId21" Type="http://schemas.openxmlformats.org/officeDocument/2006/relationships/image" Target="media/image2.png"/><Relationship Id="rId65" Type="http://schemas.openxmlformats.org/officeDocument/2006/relationships/header" Target="header2.xml"/><Relationship Id="rId24" Type="http://schemas.openxmlformats.org/officeDocument/2006/relationships/hyperlink" Target="https://drive.google.com/file/d/1xfAQj_ZmLtaJHCon6uHIhVqlB4AJWq1J/view?usp=drive_link" TargetMode="External"/><Relationship Id="rId23" Type="http://schemas.openxmlformats.org/officeDocument/2006/relationships/hyperlink" Target="https://drive.google.com/file/d/1wRX-nAoBZ92QV9qb2gFOzUEmnHRsY06U/view?usp=drive_link" TargetMode="External"/><Relationship Id="rId60" Type="http://schemas.openxmlformats.org/officeDocument/2006/relationships/hyperlink" Target="https://www.thenational.academy/teachers/programmes/science-primary-ks2/units/human-development/lessons/changes-in-old-age?sid-90d267=DeNPApCk0Z&amp;sm=0&amp;src=4#slide-deck" TargetMode="External"/><Relationship Id="rId26" Type="http://schemas.openxmlformats.org/officeDocument/2006/relationships/hyperlink" Target="https://www.thenational.academy/teachers/programmes/science-primary-ks2/units/forces-including-simple-machines/lessons/water-resistance-do-and-review?sid-0d05cb=POCSWPz58V&amp;sm=0&amp;src=4" TargetMode="External"/><Relationship Id="rId25" Type="http://schemas.openxmlformats.org/officeDocument/2006/relationships/hyperlink" Target="https://www.thenational.academy/teachers/programmes/science-primary-ks2/units/forces-including-simple-machines/lessons/water-resistance-plan?sid-2626a2=esHtQTMW3N&amp;sm=0&amp;src=4#slide-deck" TargetMode="External"/><Relationship Id="rId28" Type="http://schemas.openxmlformats.org/officeDocument/2006/relationships/hyperlink" Target="https://www.thenational.academy/teachers/programmes/science-primary-ks2/units/forces-including-simple-machines/lessons/how-gears-can-help-us?sid-21601d=csIZ72uiVx&amp;sm=0&amp;src=4" TargetMode="External"/><Relationship Id="rId27" Type="http://schemas.openxmlformats.org/officeDocument/2006/relationships/hyperlink" Target="https://www.thenational.academy/teachers/programmes/science-primary-ks2/units/forces-including-simple-machines/lessons/how-levers-can-help-us?sid-5dc2cd=-qUVZSJaHW&amp;sm=0&amp;src=4" TargetMode="External"/><Relationship Id="rId29" Type="http://schemas.openxmlformats.org/officeDocument/2006/relationships/hyperlink" Target="https://www.thenational.academy/teachers/programmes/science-primary-ks2/units/forces-including-simple-machines/lessons/how-pulleys-can-help-us?sid-41e89c=FaxfpvLElA&amp;sm=0&amp;src=4" TargetMode="External"/><Relationship Id="rId51" Type="http://schemas.openxmlformats.org/officeDocument/2006/relationships/hyperlink" Target="https://www.thenational.academy/teachers/programmes/science-primary-ks2/units/reproduction-and-life-cycles-plants/lessons/asexual-reproduction-in-plants?sid-cb17a0=bxCFRZDc7H&amp;sm=0&amp;src=4" TargetMode="External"/><Relationship Id="rId50" Type="http://schemas.openxmlformats.org/officeDocument/2006/relationships/image" Target="media/image3.png"/><Relationship Id="rId53" Type="http://schemas.openxmlformats.org/officeDocument/2006/relationships/hyperlink" Target="https://www.thenational.academy/teachers/programmes/science-primary-ks2/units/reproduction-and-life-cycles-plants/lessons/parts-of-a-flowering-plant-and-what-they-do?sid-444af1=MYMnsvfOZ8&amp;sm=0&amp;src=4" TargetMode="External"/><Relationship Id="rId52" Type="http://schemas.openxmlformats.org/officeDocument/2006/relationships/hyperlink" Target="https://www.thenational.academy/teachers/programmes/science-primary-ks2/units/reproduction-and-life-cycles-plants/lessons/plants-from-cuttings?sid-4fdbb0=2kcqWAvBcm&amp;sm=0&amp;src=4#slide-deck" TargetMode="External"/><Relationship Id="rId11" Type="http://schemas.openxmlformats.org/officeDocument/2006/relationships/hyperlink" Target="https://www.thenational.academy/teachers/programmes/science-primary-ks2/units/properties-changes-and-separating-materials/lessons/thermal-insulators-plan?sid-301909=-GWvcE0WgZ&amp;sm=0&amp;src=4" TargetMode="External"/><Relationship Id="rId55" Type="http://schemas.openxmlformats.org/officeDocument/2006/relationships/hyperlink" Target="https://www.thenational.academy/teachers/programmes/science-primary-ks2/units/reproduction-and-life-cycles-plants/lessons/plant-reproduction-from-cuttings?sid-4d43c1=VphczhZksA&amp;sm=0&amp;src=4#slide-deck" TargetMode="External"/><Relationship Id="rId10" Type="http://schemas.openxmlformats.org/officeDocument/2006/relationships/image" Target="media/image6.png"/><Relationship Id="rId54" Type="http://schemas.openxmlformats.org/officeDocument/2006/relationships/hyperlink" Target="https://www.thenational.academy/teachers/programmes/science-primary-ks2/units/reproduction-and-life-cycles-plants/lessons/plant-life-cycles?sid-b257a3=1Ff7rR7VN0&amp;sm=0&amp;src=4" TargetMode="External"/><Relationship Id="rId13" Type="http://schemas.openxmlformats.org/officeDocument/2006/relationships/hyperlink" Target="https://www.thenational.academy/teachers/programmes/science-primary-ks2/units/properties-changes-and-separating-materials/lessons/soluble-and-insoluble?sid-79a20d=fiiY7JPb-U&amp;sm=0&amp;src=4#additional-material" TargetMode="External"/><Relationship Id="rId57" Type="http://schemas.openxmlformats.org/officeDocument/2006/relationships/hyperlink" Target="https://www.thenational.academy/teachers/programmes/science-primary-ks2/units/human-development/lessons/changes-in-childhood?sid-91467a=9lI42IEBxA&amp;sm=0&amp;src=4" TargetMode="External"/><Relationship Id="rId12" Type="http://schemas.openxmlformats.org/officeDocument/2006/relationships/hyperlink" Target="https://www.thenational.academy/teachers/programmes/science-primary-ks2/units/properties-changes-and-separating-materials/lessons/thermal-insulators-do-and-review?sid-c80701=FL9NiVMT36&amp;sm=0&amp;src=4" TargetMode="External"/><Relationship Id="rId56" Type="http://schemas.openxmlformats.org/officeDocument/2006/relationships/hyperlink" Target="https://www.thenational.academy/teachers/programmes/science-primary-ks2/units/human-development/lessons/changes-in-humans-before-and-after-birth?sid-bd5d96=YHoWO0yTpk&amp;sm=0&amp;src=4#slide-deck" TargetMode="External"/><Relationship Id="rId15" Type="http://schemas.openxmlformats.org/officeDocument/2006/relationships/image" Target="media/image1.png"/><Relationship Id="rId59" Type="http://schemas.openxmlformats.org/officeDocument/2006/relationships/hyperlink" Target="https://www.thenational.academy/teachers/programmes/science-primary-ks2/units/human-development/lessons/changes-in-adulthood?sid-a0b0f7=U20CDD_L1R&amp;sm=0&amp;src=4" TargetMode="External"/><Relationship Id="rId14" Type="http://schemas.openxmlformats.org/officeDocument/2006/relationships/hyperlink" Target="https://www.thenational.academy/teachers/programmes/science-primary-ks2/units/properties-changes-and-separating-materials/lessons/recovering-insoluble-solids?sid-5a349b=Cdiu_3Gp7Y&amp;sm=0&amp;src=4#additional-material" TargetMode="External"/><Relationship Id="rId58" Type="http://schemas.openxmlformats.org/officeDocument/2006/relationships/hyperlink" Target="https://www.thenational.academy/teachers/programmes/science-primary-ks2/units/human-development/lessons/changes-during-puberty?sid-76a1ee=uvFfzKbYwT&amp;sm=0&amp;src=4" TargetMode="External"/><Relationship Id="rId17" Type="http://schemas.openxmlformats.org/officeDocument/2006/relationships/hyperlink" Target="https://www.thenational.academy/teachers/programmes/science-primary-ks2/units/properties-changes-and-separating-materials/lessons/reversible-changes-of-state?sid-c5b1e5=B-wRs0pZPv&amp;sm=0&amp;src=4#lesson-details" TargetMode="External"/><Relationship Id="rId16" Type="http://schemas.openxmlformats.org/officeDocument/2006/relationships/hyperlink" Target="https://www.thenational.academy/teachers/programmes/science-primary-ks2/units/properties-changes-and-separating-materials/lessons/separating-soluble-solids-from-solutions?sid-f686b5=_MjBpykz2m&amp;sm=0&amp;src=4" TargetMode="External"/><Relationship Id="rId19" Type="http://schemas.openxmlformats.org/officeDocument/2006/relationships/hyperlink" Target="https://www.thenational.academy/teachers/programmes/science-primary-ks2/units/properties-changes-and-separating-materials/lessons/burning-an-irreversible-change?sid-0776e8=7wfCPR2q7Y&amp;sm=0&amp;src=4" TargetMode="External"/><Relationship Id="rId18" Type="http://schemas.openxmlformats.org/officeDocument/2006/relationships/hyperlink" Target="https://www.thenational.academy/teachers/programmes/science-primary-ks2/units/properties-changes-and-separating-materials/lessons/more-reversible-changes?sid-18bb3b=yhftcO5Pfq&amp;sm=0&amp;src=4#lesson-detai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kFVmSoGqHrUD5WheCW4P8IgVw==">CgMxLjAyCGguZ2pkZ3hzOAByITFDNVYtU242Q2c4R05oSGg4bmhRVFVYTXd2QS14aUtWdA==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2021-09-29T20:26:00Z</dcterms:created>
  <dc:creator>Kelly Graham</dc:creator>
</cp:coreProperties>
</file>