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306.999999999998" w:type="dxa"/>
        <w:jc w:val="left"/>
        <w:tblInd w:w="-200.0" w:type="dxa"/>
        <w:tblLayout w:type="fixed"/>
        <w:tblLook w:val="0400"/>
      </w:tblPr>
      <w:tblGrid>
        <w:gridCol w:w="850"/>
        <w:gridCol w:w="1417"/>
        <w:gridCol w:w="4819"/>
        <w:gridCol w:w="3119"/>
        <w:gridCol w:w="3402"/>
        <w:gridCol w:w="1700"/>
        <w:tblGridChange w:id="0">
          <w:tblGrid>
            <w:gridCol w:w="850"/>
            <w:gridCol w:w="1417"/>
            <w:gridCol w:w="4819"/>
            <w:gridCol w:w="3119"/>
            <w:gridCol w:w="3402"/>
            <w:gridCol w:w="1700"/>
          </w:tblGrid>
        </w:tblGridChange>
      </w:tblGrid>
      <w:tr>
        <w:trPr>
          <w:cantSplit w:val="0"/>
          <w:trHeight w:val="73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2">
            <w:pPr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rtl w:val="0"/>
              </w:rPr>
              <w:t xml:space="preserve">Term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3">
            <w:pPr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rtl w:val="0"/>
              </w:rPr>
              <w:t xml:space="preserve">Theme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5">
            <w:pPr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rtl w:val="0"/>
              </w:rPr>
              <w:t xml:space="preserve">Knowledge and understanding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spacing w:line="240" w:lineRule="auto"/>
              <w:rPr>
                <w:rFonts w:ascii="Comic Sans MS" w:cs="Comic Sans MS" w:eastAsia="Comic Sans MS" w:hAnsi="Comic Sans MS"/>
                <w:b w:val="1"/>
                <w:bCs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rtl w:val="0"/>
              </w:rPr>
              <w:t xml:space="preserve">Skills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rtl w:val="0"/>
              </w:rPr>
              <w:t xml:space="preserve">What I will know and remember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rtl w:val="0"/>
              </w:rPr>
              <w:t xml:space="preserve">Vocabulary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Global Food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line="240" w:lineRule="auto"/>
              <w:rPr>
                <w:rFonts w:ascii="Comic Sans MS" w:cs="Comic Sans MS" w:eastAsia="Comic Sans MS" w:hAnsi="Comic Sans MS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spacing w:line="240" w:lineRule="auto"/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  <w:rtl w:val="0"/>
              </w:rPr>
              <w:t xml:space="preserve">Cooking and Nutrition</w:t>
            </w:r>
          </w:p>
          <w:p w:rsidR="00000000" w:rsidDel="00000000" w:rsidP="00000000" w:rsidRDefault="00000000" w:rsidRPr="00000000" w14:paraId="0000000D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Understand and apply the principles of a healthy and varied diet.</w:t>
            </w:r>
          </w:p>
          <w:p w:rsidR="00000000" w:rsidDel="00000000" w:rsidP="00000000" w:rsidRDefault="00000000" w:rsidRPr="00000000" w14:paraId="0000000E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Prepare and cook a variety of predominantly savoury dishes using a range of cooking techniques.</w:t>
            </w:r>
          </w:p>
          <w:p w:rsidR="00000000" w:rsidDel="00000000" w:rsidP="00000000" w:rsidRDefault="00000000" w:rsidRPr="00000000" w14:paraId="0000000F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Understand seasonality, and know where and how a variety of ingredients are grown, reared, caught and processed.</w:t>
            </w:r>
          </w:p>
          <w:p w:rsidR="00000000" w:rsidDel="00000000" w:rsidP="00000000" w:rsidRDefault="00000000" w:rsidRPr="00000000" w14:paraId="00000010">
            <w:pPr>
              <w:spacing w:line="240" w:lineRule="auto"/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  <w:rtl w:val="0"/>
              </w:rPr>
              <w:t xml:space="preserve">Make</w:t>
            </w:r>
          </w:p>
          <w:p w:rsidR="00000000" w:rsidDel="00000000" w:rsidP="00000000" w:rsidRDefault="00000000" w:rsidRPr="00000000" w14:paraId="00000011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Select from and use a wider range of tools and equipment to perform practical tasks [for example, cutting, shaping, joining and finishing].</w:t>
            </w:r>
          </w:p>
          <w:p w:rsidR="00000000" w:rsidDel="00000000" w:rsidP="00000000" w:rsidRDefault="00000000" w:rsidRPr="00000000" w14:paraId="00000012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Select from and use a wider range of materials and components, including construction materials, textiles and ingredients, according to their functional properties and aesthetic qualities.</w:t>
            </w:r>
          </w:p>
          <w:p w:rsidR="00000000" w:rsidDel="00000000" w:rsidP="00000000" w:rsidRDefault="00000000" w:rsidRPr="00000000" w14:paraId="00000013">
            <w:pPr>
              <w:spacing w:line="240" w:lineRule="auto"/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  <w:rtl w:val="0"/>
              </w:rPr>
              <w:t xml:space="preserve">Evaluate</w:t>
            </w:r>
          </w:p>
          <w:p w:rsidR="00000000" w:rsidDel="00000000" w:rsidP="00000000" w:rsidRDefault="00000000" w:rsidRPr="00000000" w14:paraId="00000014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Evaluate their ideas and products against their own design criteria and consider the views of others to improve their work.</w:t>
            </w:r>
          </w:p>
          <w:p w:rsidR="00000000" w:rsidDel="00000000" w:rsidP="00000000" w:rsidRDefault="00000000" w:rsidRPr="00000000" w14:paraId="0000001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Understand how key events and individuals in design and technology have helped to shape the world.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Explain how eating different ingredients helps to give us a healthy and varied diet and understand the benefits of this. </w:t>
            </w:r>
          </w:p>
          <w:p w:rsidR="00000000" w:rsidDel="00000000" w:rsidP="00000000" w:rsidRDefault="00000000" w:rsidRPr="00000000" w14:paraId="00000017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Explain nutritional similarities between different types of food eaten around the world and say why this is important. </w:t>
            </w:r>
          </w:p>
          <w:p w:rsidR="00000000" w:rsidDel="00000000" w:rsidP="00000000" w:rsidRDefault="00000000" w:rsidRPr="00000000" w14:paraId="00000018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Accurately follow a recipe. </w:t>
            </w:r>
          </w:p>
          <w:p w:rsidR="00000000" w:rsidDel="00000000" w:rsidP="00000000" w:rsidRDefault="00000000" w:rsidRPr="00000000" w14:paraId="00000019">
            <w:pPr>
              <w:spacing w:line="240" w:lineRule="auto"/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Use a wide variety of basic food skills such as peeling, juicing and dicing and some advanced skills such as baking, which enable them to prepare some more complex savoury dishes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say where in the world ingredients come from.</w:t>
            </w:r>
          </w:p>
          <w:p w:rsidR="00000000" w:rsidDel="00000000" w:rsidP="00000000" w:rsidRDefault="00000000" w:rsidRPr="00000000" w14:paraId="0000001B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explain that diets around the world are based on similar food groups.</w:t>
            </w:r>
          </w:p>
          <w:p w:rsidR="00000000" w:rsidDel="00000000" w:rsidP="00000000" w:rsidRDefault="00000000" w:rsidRPr="00000000" w14:paraId="0000001C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explain why rice is a good staple food.</w:t>
            </w:r>
          </w:p>
          <w:p w:rsidR="00000000" w:rsidDel="00000000" w:rsidP="00000000" w:rsidRDefault="00000000" w:rsidRPr="00000000" w14:paraId="0000001D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cook rice</w:t>
            </w:r>
          </w:p>
          <w:p w:rsidR="00000000" w:rsidDel="00000000" w:rsidP="00000000" w:rsidRDefault="00000000" w:rsidRPr="00000000" w14:paraId="0000001E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demonstrate a range of food skills and techniques</w:t>
            </w:r>
          </w:p>
          <w:p w:rsidR="00000000" w:rsidDel="00000000" w:rsidP="00000000" w:rsidRDefault="00000000" w:rsidRPr="00000000" w14:paraId="0000001F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demonstrate a range of basic and advanced food skills and cooking techniques.</w:t>
            </w:r>
          </w:p>
          <w:p w:rsidR="00000000" w:rsidDel="00000000" w:rsidP="00000000" w:rsidRDefault="00000000" w:rsidRPr="00000000" w14:paraId="00000020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accurately and mainly independently follow a recipe demonstrating a range of cooking techniques.</w:t>
            </w:r>
          </w:p>
          <w:p w:rsidR="00000000" w:rsidDel="00000000" w:rsidP="00000000" w:rsidRDefault="00000000" w:rsidRPr="00000000" w14:paraId="00000021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poultry</w:t>
            </w:r>
          </w:p>
          <w:p w:rsidR="00000000" w:rsidDel="00000000" w:rsidP="00000000" w:rsidRDefault="00000000" w:rsidRPr="00000000" w14:paraId="00000025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staple food</w:t>
            </w:r>
          </w:p>
          <w:p w:rsidR="00000000" w:rsidDel="00000000" w:rsidP="00000000" w:rsidRDefault="00000000" w:rsidRPr="00000000" w14:paraId="00000026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demonstrate </w:t>
            </w:r>
          </w:p>
          <w:p w:rsidR="00000000" w:rsidDel="00000000" w:rsidP="00000000" w:rsidRDefault="00000000" w:rsidRPr="00000000" w14:paraId="00000027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substances</w:t>
            </w:r>
          </w:p>
          <w:p w:rsidR="00000000" w:rsidDel="00000000" w:rsidP="00000000" w:rsidRDefault="00000000" w:rsidRPr="00000000" w14:paraId="00000028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substitute </w:t>
            </w:r>
          </w:p>
          <w:p w:rsidR="00000000" w:rsidDel="00000000" w:rsidP="00000000" w:rsidRDefault="00000000" w:rsidRPr="00000000" w14:paraId="00000029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refine </w:t>
            </w:r>
          </w:p>
          <w:p w:rsidR="00000000" w:rsidDel="00000000" w:rsidP="00000000" w:rsidRDefault="00000000" w:rsidRPr="00000000" w14:paraId="0000002A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gridSpan w:val="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  <w:rtl w:val="0"/>
              </w:rPr>
              <w:t xml:space="preserve">End of unit assessment</w:t>
            </w:r>
          </w:p>
          <w:p w:rsidR="00000000" w:rsidDel="00000000" w:rsidP="00000000" w:rsidRDefault="00000000" w:rsidRPr="00000000" w14:paraId="0000002C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  <w:rtl w:val="0"/>
              </w:rPr>
              <w:t xml:space="preserve">Working towards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                                                                             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  <w:rtl w:val="0"/>
              </w:rPr>
              <w:t xml:space="preserve">Working at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                                                                              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  <w:rtl w:val="0"/>
              </w:rPr>
              <w:t xml:space="preserve">Working above</w:t>
            </w:r>
          </w:p>
          <w:p w:rsidR="00000000" w:rsidDel="00000000" w:rsidP="00000000" w:rsidRDefault="00000000" w:rsidRPr="00000000" w14:paraId="0000002D">
            <w:pPr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spacing w:line="240" w:lineRule="auto"/>
              <w:ind w:hanging="1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Motorised cars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pStyle w:val="Heading3"/>
              <w:keepNext w:val="0"/>
              <w:keepLines w:val="0"/>
              <w:spacing w:after="0" w:before="0" w:line="240" w:lineRule="auto"/>
              <w:rPr>
                <w:rFonts w:ascii="Comic Sans MS" w:cs="Comic Sans MS" w:eastAsia="Comic Sans MS" w:hAnsi="Comic Sans MS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wqdkawwa4p2d" w:id="0"/>
            <w:bookmarkEnd w:id="0"/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Design</w:t>
            </w:r>
          </w:p>
          <w:p w:rsidR="00000000" w:rsidDel="00000000" w:rsidP="00000000" w:rsidRDefault="00000000" w:rsidRPr="00000000" w14:paraId="0000003A">
            <w:pPr>
              <w:spacing w:after="0" w:before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Understand how to design a motorised vehicle for a specific purpose, considering the user, functionality and performance.</w:t>
            </w:r>
          </w:p>
          <w:p w:rsidR="00000000" w:rsidDel="00000000" w:rsidP="00000000" w:rsidRDefault="00000000" w:rsidRPr="00000000" w14:paraId="0000003B">
            <w:pPr>
              <w:spacing w:after="0" w:before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Know how to communicate and refine ideas through annotated sketches and design criteria.</w:t>
            </w:r>
          </w:p>
          <w:p w:rsidR="00000000" w:rsidDel="00000000" w:rsidP="00000000" w:rsidRDefault="00000000" w:rsidRPr="00000000" w14:paraId="0000003C">
            <w:pPr>
              <w:spacing w:after="0" w:before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Understand how design decisions, such as chassis shape and axle placement, can affect the movement and stability of a vehicle.</w:t>
            </w:r>
          </w:p>
          <w:p w:rsidR="00000000" w:rsidDel="00000000" w:rsidP="00000000" w:rsidRDefault="00000000" w:rsidRPr="00000000" w14:paraId="0000003D">
            <w:pPr>
              <w:pStyle w:val="Heading3"/>
              <w:keepNext w:val="0"/>
              <w:keepLines w:val="0"/>
              <w:spacing w:after="0" w:before="0" w:line="240" w:lineRule="auto"/>
              <w:rPr>
                <w:rFonts w:ascii="Comic Sans MS" w:cs="Comic Sans MS" w:eastAsia="Comic Sans MS" w:hAnsi="Comic Sans MS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l3eigeh9wgo6" w:id="1"/>
            <w:bookmarkEnd w:id="1"/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Make</w:t>
            </w:r>
          </w:p>
          <w:p w:rsidR="00000000" w:rsidDel="00000000" w:rsidP="00000000" w:rsidRDefault="00000000" w:rsidRPr="00000000" w14:paraId="0000003E">
            <w:pPr>
              <w:spacing w:after="0" w:before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Understand the importance of accurate measuring, marking out and cutting when constructing a wooden chassis.</w:t>
            </w:r>
          </w:p>
          <w:p w:rsidR="00000000" w:rsidDel="00000000" w:rsidP="00000000" w:rsidRDefault="00000000" w:rsidRPr="00000000" w14:paraId="0000003F">
            <w:pPr>
              <w:spacing w:after="0" w:before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Know how to combine woodworking techniques with electrical components to create a functioning motorised vehicle.</w:t>
            </w:r>
          </w:p>
          <w:p w:rsidR="00000000" w:rsidDel="00000000" w:rsidP="00000000" w:rsidRDefault="00000000" w:rsidRPr="00000000" w14:paraId="00000040">
            <w:pPr>
              <w:spacing w:after="0" w:before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Understand how to assemble components safely and securely to ensure the vehicle operates effectively.</w:t>
            </w:r>
          </w:p>
          <w:p w:rsidR="00000000" w:rsidDel="00000000" w:rsidP="00000000" w:rsidRDefault="00000000" w:rsidRPr="00000000" w14:paraId="00000041">
            <w:pPr>
              <w:pStyle w:val="Heading3"/>
              <w:keepNext w:val="0"/>
              <w:keepLines w:val="0"/>
              <w:spacing w:after="0" w:before="0" w:line="240" w:lineRule="auto"/>
              <w:rPr>
                <w:rFonts w:ascii="Comic Sans MS" w:cs="Comic Sans MS" w:eastAsia="Comic Sans MS" w:hAnsi="Comic Sans MS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7euvcg3t5dcx" w:id="2"/>
            <w:bookmarkEnd w:id="2"/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Evaluate</w:t>
            </w:r>
          </w:p>
          <w:p w:rsidR="00000000" w:rsidDel="00000000" w:rsidP="00000000" w:rsidRDefault="00000000" w:rsidRPr="00000000" w14:paraId="00000042">
            <w:pPr>
              <w:spacing w:after="0" w:before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Understand how to evaluate a finished product against design criteria, considering functionality, durability and effectiveness.</w:t>
            </w:r>
          </w:p>
          <w:p w:rsidR="00000000" w:rsidDel="00000000" w:rsidP="00000000" w:rsidRDefault="00000000" w:rsidRPr="00000000" w14:paraId="00000043">
            <w:pPr>
              <w:spacing w:after="0" w:before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Know how to identify strengths and suggest improvements to enhance the performance of a motorised vehicle.</w:t>
            </w:r>
          </w:p>
          <w:p w:rsidR="00000000" w:rsidDel="00000000" w:rsidP="00000000" w:rsidRDefault="00000000" w:rsidRPr="00000000" w14:paraId="00000044">
            <w:pPr>
              <w:pStyle w:val="Heading3"/>
              <w:keepNext w:val="0"/>
              <w:keepLines w:val="0"/>
              <w:spacing w:after="0" w:before="0" w:line="240" w:lineRule="auto"/>
              <w:rPr>
                <w:rFonts w:ascii="Comic Sans MS" w:cs="Comic Sans MS" w:eastAsia="Comic Sans MS" w:hAnsi="Comic Sans MS"/>
                <w:b w:val="1"/>
                <w:bCs w:val="1"/>
                <w:color w:val="000000"/>
                <w:sz w:val="26"/>
                <w:szCs w:val="26"/>
              </w:rPr>
            </w:pPr>
            <w:bookmarkStart w:colFirst="0" w:colLast="0" w:name="_heading=h.t6hyuulb1znz" w:id="3"/>
            <w:bookmarkEnd w:id="3"/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color w:val="000000"/>
                <w:sz w:val="26"/>
                <w:szCs w:val="26"/>
                <w:rtl w:val="0"/>
              </w:rPr>
              <w:t xml:space="preserve">Technical Knowledge</w:t>
            </w:r>
          </w:p>
          <w:p w:rsidR="00000000" w:rsidDel="00000000" w:rsidP="00000000" w:rsidRDefault="00000000" w:rsidRPr="00000000" w14:paraId="00000045">
            <w:pPr>
              <w:spacing w:after="0" w:before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Understand how electrical components, including motors, batteries and switches, work together in a simple circuit to create movement.</w:t>
            </w:r>
          </w:p>
          <w:p w:rsidR="00000000" w:rsidDel="00000000" w:rsidP="00000000" w:rsidRDefault="00000000" w:rsidRPr="00000000" w14:paraId="00000046">
            <w:pPr>
              <w:spacing w:after="0" w:before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Know how axle position, wheel alignment and chassis construction influence the speed, stability and performance of a vehicle.</w:t>
            </w:r>
          </w:p>
          <w:p w:rsidR="00000000" w:rsidDel="00000000" w:rsidP="00000000" w:rsidRDefault="00000000" w:rsidRPr="00000000" w14:paraId="00000047">
            <w:pPr>
              <w:spacing w:after="0" w:before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Understand the properties of materials and why wood is a suitable material for constructing a strong chassis.</w:t>
            </w:r>
          </w:p>
          <w:p w:rsidR="00000000" w:rsidDel="00000000" w:rsidP="00000000" w:rsidRDefault="00000000" w:rsidRPr="00000000" w14:paraId="00000048">
            <w:pPr>
              <w:spacing w:after="240" w:before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Know how mechanical and electrical systems can be combined to produce a functioning product.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Measure, mark out and cut wood accurately.</w:t>
            </w:r>
          </w:p>
          <w:p w:rsidR="00000000" w:rsidDel="00000000" w:rsidP="00000000" w:rsidRDefault="00000000" w:rsidRPr="00000000" w14:paraId="0000004A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Construct and strengthen a wooden chassis.</w:t>
            </w:r>
          </w:p>
          <w:p w:rsidR="00000000" w:rsidDel="00000000" w:rsidP="00000000" w:rsidRDefault="00000000" w:rsidRPr="00000000" w14:paraId="0000004B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Assemble and connect electrical components to create a working circuit.</w:t>
            </w:r>
          </w:p>
          <w:p w:rsidR="00000000" w:rsidDel="00000000" w:rsidP="00000000" w:rsidRDefault="00000000" w:rsidRPr="00000000" w14:paraId="0000004C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Securely attach mechanical and electrical components.</w:t>
            </w:r>
          </w:p>
          <w:p w:rsidR="00000000" w:rsidDel="00000000" w:rsidP="00000000" w:rsidRDefault="00000000" w:rsidRPr="00000000" w14:paraId="0000004D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Test, troubleshoot and refine a product to improve performance.</w:t>
            </w:r>
          </w:p>
          <w:p w:rsidR="00000000" w:rsidDel="00000000" w:rsidP="00000000" w:rsidRDefault="00000000" w:rsidRPr="00000000" w14:paraId="0000004E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Evaluate a finished product against design criteria.</w:t>
            </w:r>
          </w:p>
          <w:p w:rsidR="00000000" w:rsidDel="00000000" w:rsidP="00000000" w:rsidRDefault="00000000" w:rsidRPr="00000000" w14:paraId="0000004F">
            <w:pPr>
              <w:spacing w:line="240" w:lineRule="auto"/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0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identify and test factors that affect forward movement. </w:t>
            </w:r>
          </w:p>
          <w:p w:rsidR="00000000" w:rsidDel="00000000" w:rsidP="00000000" w:rsidRDefault="00000000" w:rsidRPr="00000000" w14:paraId="00000051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solve problems that will inform my plan. </w:t>
            </w:r>
          </w:p>
          <w:p w:rsidR="00000000" w:rsidDel="00000000" w:rsidP="00000000" w:rsidRDefault="00000000" w:rsidRPr="00000000" w14:paraId="00000052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design a model and use equipment safely to make a basic structure. </w:t>
            </w:r>
          </w:p>
          <w:p w:rsidR="00000000" w:rsidDel="00000000" w:rsidP="00000000" w:rsidRDefault="00000000" w:rsidRPr="00000000" w14:paraId="00000053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complete a model, test, reflect and evaluate. </w:t>
            </w:r>
          </w:p>
          <w:p w:rsidR="00000000" w:rsidDel="00000000" w:rsidP="00000000" w:rsidRDefault="00000000" w:rsidRPr="00000000" w14:paraId="00000054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adapt and improve a design to apply to a model. </w:t>
            </w:r>
          </w:p>
          <w:p w:rsidR="00000000" w:rsidDel="00000000" w:rsidP="00000000" w:rsidRDefault="00000000" w:rsidRPr="00000000" w14:paraId="00000055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apply adaptations to a model, test and evaluate a final model.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6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chassis</w:t>
            </w:r>
          </w:p>
          <w:p w:rsidR="00000000" w:rsidDel="00000000" w:rsidP="00000000" w:rsidRDefault="00000000" w:rsidRPr="00000000" w14:paraId="00000057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structure</w:t>
            </w:r>
          </w:p>
          <w:p w:rsidR="00000000" w:rsidDel="00000000" w:rsidP="00000000" w:rsidRDefault="00000000" w:rsidRPr="00000000" w14:paraId="00000058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frame</w:t>
            </w:r>
          </w:p>
          <w:p w:rsidR="00000000" w:rsidDel="00000000" w:rsidP="00000000" w:rsidRDefault="00000000" w:rsidRPr="00000000" w14:paraId="00000059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vehicle</w:t>
            </w:r>
          </w:p>
          <w:p w:rsidR="00000000" w:rsidDel="00000000" w:rsidP="00000000" w:rsidRDefault="00000000" w:rsidRPr="00000000" w14:paraId="0000005A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friction</w:t>
            </w:r>
          </w:p>
          <w:p w:rsidR="00000000" w:rsidDel="00000000" w:rsidP="00000000" w:rsidRDefault="00000000" w:rsidRPr="00000000" w14:paraId="0000005B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resistance</w:t>
            </w:r>
          </w:p>
          <w:p w:rsidR="00000000" w:rsidDel="00000000" w:rsidP="00000000" w:rsidRDefault="00000000" w:rsidRPr="00000000" w14:paraId="0000005C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speed</w:t>
            </w:r>
          </w:p>
          <w:p w:rsidR="00000000" w:rsidDel="00000000" w:rsidP="00000000" w:rsidRDefault="00000000" w:rsidRPr="00000000" w14:paraId="0000005D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stability</w:t>
            </w:r>
          </w:p>
          <w:p w:rsidR="00000000" w:rsidDel="00000000" w:rsidP="00000000" w:rsidRDefault="00000000" w:rsidRPr="00000000" w14:paraId="0000005E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balance</w:t>
            </w:r>
          </w:p>
          <w:p w:rsidR="00000000" w:rsidDel="00000000" w:rsidP="00000000" w:rsidRDefault="00000000" w:rsidRPr="00000000" w14:paraId="0000005F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axle</w:t>
            </w:r>
          </w:p>
          <w:p w:rsidR="00000000" w:rsidDel="00000000" w:rsidP="00000000" w:rsidRDefault="00000000" w:rsidRPr="00000000" w14:paraId="00000060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axle alignment</w:t>
            </w:r>
          </w:p>
          <w:p w:rsidR="00000000" w:rsidDel="00000000" w:rsidP="00000000" w:rsidRDefault="00000000" w:rsidRPr="00000000" w14:paraId="00000061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wheel</w:t>
            </w:r>
          </w:p>
          <w:p w:rsidR="00000000" w:rsidDel="00000000" w:rsidP="00000000" w:rsidRDefault="00000000" w:rsidRPr="00000000" w14:paraId="00000062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rotation</w:t>
            </w:r>
          </w:p>
          <w:p w:rsidR="00000000" w:rsidDel="00000000" w:rsidP="00000000" w:rsidRDefault="00000000" w:rsidRPr="00000000" w14:paraId="00000063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mechanism</w:t>
            </w:r>
          </w:p>
          <w:p w:rsidR="00000000" w:rsidDel="00000000" w:rsidP="00000000" w:rsidRDefault="00000000" w:rsidRPr="00000000" w14:paraId="00000064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mechanical system</w:t>
            </w:r>
          </w:p>
          <w:p w:rsidR="00000000" w:rsidDel="00000000" w:rsidP="00000000" w:rsidRDefault="00000000" w:rsidRPr="00000000" w14:paraId="00000065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electrical</w:t>
            </w:r>
          </w:p>
          <w:p w:rsidR="00000000" w:rsidDel="00000000" w:rsidP="00000000" w:rsidRDefault="00000000" w:rsidRPr="00000000" w14:paraId="00000066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circuit</w:t>
            </w:r>
          </w:p>
          <w:p w:rsidR="00000000" w:rsidDel="00000000" w:rsidP="00000000" w:rsidRDefault="00000000" w:rsidRPr="00000000" w14:paraId="00000067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component</w:t>
            </w:r>
          </w:p>
          <w:p w:rsidR="00000000" w:rsidDel="00000000" w:rsidP="00000000" w:rsidRDefault="00000000" w:rsidRPr="00000000" w14:paraId="00000068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motor</w:t>
            </w:r>
          </w:p>
          <w:p w:rsidR="00000000" w:rsidDel="00000000" w:rsidP="00000000" w:rsidRDefault="00000000" w:rsidRPr="00000000" w14:paraId="00000069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battery</w:t>
            </w:r>
          </w:p>
          <w:p w:rsidR="00000000" w:rsidDel="00000000" w:rsidP="00000000" w:rsidRDefault="00000000" w:rsidRPr="00000000" w14:paraId="0000006A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switch</w:t>
            </w:r>
          </w:p>
          <w:p w:rsidR="00000000" w:rsidDel="00000000" w:rsidP="00000000" w:rsidRDefault="00000000" w:rsidRPr="00000000" w14:paraId="0000006B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wire</w:t>
            </w:r>
          </w:p>
          <w:p w:rsidR="00000000" w:rsidDel="00000000" w:rsidP="00000000" w:rsidRDefault="00000000" w:rsidRPr="00000000" w14:paraId="0000006C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conductor</w:t>
            </w:r>
          </w:p>
          <w:p w:rsidR="00000000" w:rsidDel="00000000" w:rsidP="00000000" w:rsidRDefault="00000000" w:rsidRPr="00000000" w14:paraId="0000006D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connection</w:t>
            </w:r>
          </w:p>
          <w:p w:rsidR="00000000" w:rsidDel="00000000" w:rsidP="00000000" w:rsidRDefault="00000000" w:rsidRPr="00000000" w14:paraId="0000006E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power source</w:t>
            </w:r>
          </w:p>
          <w:p w:rsidR="00000000" w:rsidDel="00000000" w:rsidP="00000000" w:rsidRDefault="00000000" w:rsidRPr="00000000" w14:paraId="0000006F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energy</w:t>
            </w:r>
          </w:p>
          <w:p w:rsidR="00000000" w:rsidDel="00000000" w:rsidP="00000000" w:rsidRDefault="00000000" w:rsidRPr="00000000" w14:paraId="00000070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pulley</w:t>
            </w:r>
          </w:p>
          <w:p w:rsidR="00000000" w:rsidDel="00000000" w:rsidP="00000000" w:rsidRDefault="00000000" w:rsidRPr="00000000" w14:paraId="00000071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belt drive</w:t>
            </w:r>
          </w:p>
          <w:p w:rsidR="00000000" w:rsidDel="00000000" w:rsidP="00000000" w:rsidRDefault="00000000" w:rsidRPr="00000000" w14:paraId="00000072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gear</w:t>
            </w:r>
          </w:p>
          <w:p w:rsidR="00000000" w:rsidDel="00000000" w:rsidP="00000000" w:rsidRDefault="00000000" w:rsidRPr="00000000" w14:paraId="00000073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gear wheel</w:t>
            </w:r>
          </w:p>
          <w:p w:rsidR="00000000" w:rsidDel="00000000" w:rsidP="00000000" w:rsidRDefault="00000000" w:rsidRPr="00000000" w14:paraId="00000074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cog</w:t>
            </w:r>
          </w:p>
          <w:p w:rsidR="00000000" w:rsidDel="00000000" w:rsidP="00000000" w:rsidRDefault="00000000" w:rsidRPr="00000000" w14:paraId="00000075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lever</w:t>
            </w:r>
          </w:p>
          <w:p w:rsidR="00000000" w:rsidDel="00000000" w:rsidP="00000000" w:rsidRDefault="00000000" w:rsidRPr="00000000" w14:paraId="00000076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measure</w:t>
            </w:r>
          </w:p>
          <w:p w:rsidR="00000000" w:rsidDel="00000000" w:rsidP="00000000" w:rsidRDefault="00000000" w:rsidRPr="00000000" w14:paraId="00000077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mark out</w:t>
            </w:r>
          </w:p>
          <w:p w:rsidR="00000000" w:rsidDel="00000000" w:rsidP="00000000" w:rsidRDefault="00000000" w:rsidRPr="00000000" w14:paraId="00000078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cut</w:t>
            </w:r>
          </w:p>
          <w:p w:rsidR="00000000" w:rsidDel="00000000" w:rsidP="00000000" w:rsidRDefault="00000000" w:rsidRPr="00000000" w14:paraId="00000079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assemble</w:t>
            </w:r>
          </w:p>
          <w:p w:rsidR="00000000" w:rsidDel="00000000" w:rsidP="00000000" w:rsidRDefault="00000000" w:rsidRPr="00000000" w14:paraId="0000007A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construct</w:t>
            </w:r>
          </w:p>
          <w:p w:rsidR="00000000" w:rsidDel="00000000" w:rsidP="00000000" w:rsidRDefault="00000000" w:rsidRPr="00000000" w14:paraId="0000007B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join</w:t>
            </w:r>
          </w:p>
          <w:p w:rsidR="00000000" w:rsidDel="00000000" w:rsidP="00000000" w:rsidRDefault="00000000" w:rsidRPr="00000000" w14:paraId="0000007C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strengthen</w:t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gridSpan w:val="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D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  <w:rtl w:val="0"/>
              </w:rPr>
              <w:t xml:space="preserve">End of unit assessment</w:t>
            </w:r>
          </w:p>
          <w:p w:rsidR="00000000" w:rsidDel="00000000" w:rsidP="00000000" w:rsidRDefault="00000000" w:rsidRPr="00000000" w14:paraId="0000007E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  <w:rtl w:val="0"/>
              </w:rPr>
              <w:t xml:space="preserve">Working towards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                                                                             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  <w:rtl w:val="0"/>
              </w:rPr>
              <w:t xml:space="preserve">Working at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                                                                              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  <w:rtl w:val="0"/>
              </w:rPr>
              <w:t xml:space="preserve">Working above</w:t>
            </w:r>
          </w:p>
          <w:p w:rsidR="00000000" w:rsidDel="00000000" w:rsidP="00000000" w:rsidRDefault="00000000" w:rsidRPr="00000000" w14:paraId="0000007F">
            <w:pPr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9">
            <w:pPr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A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Felt Phone Cases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B">
            <w:pPr>
              <w:spacing w:line="240" w:lineRule="auto"/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rtl w:val="0"/>
              </w:rPr>
              <w:t xml:space="preserve">Design</w:t>
            </w:r>
          </w:p>
          <w:p w:rsidR="00000000" w:rsidDel="00000000" w:rsidP="00000000" w:rsidRDefault="00000000" w:rsidRPr="00000000" w14:paraId="0000008C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Use research and develop design criteria to inform the design of innovative, functional, appealing products that are fit for purpose, aimed at particular individuals or groups. </w:t>
            </w:r>
          </w:p>
          <w:p w:rsidR="00000000" w:rsidDel="00000000" w:rsidP="00000000" w:rsidRDefault="00000000" w:rsidRPr="00000000" w14:paraId="0000008D">
            <w:pPr>
              <w:spacing w:line="240" w:lineRule="auto"/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rtl w:val="0"/>
              </w:rPr>
              <w:t xml:space="preserve">Make</w:t>
            </w:r>
          </w:p>
          <w:p w:rsidR="00000000" w:rsidDel="00000000" w:rsidP="00000000" w:rsidRDefault="00000000" w:rsidRPr="00000000" w14:paraId="0000008E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Select from and use a wider range of tools and equipment to perform practical tasks [for example, cutting, shaping, joining and finishing].</w:t>
            </w:r>
          </w:p>
          <w:p w:rsidR="00000000" w:rsidDel="00000000" w:rsidP="00000000" w:rsidRDefault="00000000" w:rsidRPr="00000000" w14:paraId="0000008F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Select from and use a wider range of materials and components, including construction materials, textiles and ingredients, according to their functional properties and aesthetic qualities.</w:t>
            </w:r>
          </w:p>
          <w:p w:rsidR="00000000" w:rsidDel="00000000" w:rsidP="00000000" w:rsidRDefault="00000000" w:rsidRPr="00000000" w14:paraId="00000090">
            <w:pPr>
              <w:spacing w:line="240" w:lineRule="auto"/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rtl w:val="0"/>
              </w:rPr>
              <w:t xml:space="preserve">Evaluate</w:t>
            </w:r>
          </w:p>
          <w:p w:rsidR="00000000" w:rsidDel="00000000" w:rsidP="00000000" w:rsidRDefault="00000000" w:rsidRPr="00000000" w14:paraId="00000091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Evaluate their ideas and products against their own design criteria and consider the views of others to improve their work.</w:t>
            </w:r>
          </w:p>
          <w:p w:rsidR="00000000" w:rsidDel="00000000" w:rsidP="00000000" w:rsidRDefault="00000000" w:rsidRPr="00000000" w14:paraId="00000092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Understand how key events and individuals in design and technology have helped to shape the world.</w:t>
            </w:r>
          </w:p>
          <w:p w:rsidR="00000000" w:rsidDel="00000000" w:rsidP="00000000" w:rsidRDefault="00000000" w:rsidRPr="00000000" w14:paraId="00000093">
            <w:pPr>
              <w:spacing w:line="240" w:lineRule="auto"/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rtl w:val="0"/>
              </w:rPr>
              <w:t xml:space="preserve">Technical knowledge</w:t>
            </w:r>
          </w:p>
          <w:p w:rsidR="00000000" w:rsidDel="00000000" w:rsidP="00000000" w:rsidRDefault="00000000" w:rsidRPr="00000000" w14:paraId="00000094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Apply their understanding of how to strengthen, stiffen and reinforce more complex structures. </w:t>
            </w:r>
          </w:p>
          <w:p w:rsidR="00000000" w:rsidDel="00000000" w:rsidP="00000000" w:rsidRDefault="00000000" w:rsidRPr="00000000" w14:paraId="00000095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Understand and use mechanical systems in their products [for example, gears, pulleys, cams, levers and linkages]. </w:t>
            </w:r>
          </w:p>
          <w:p w:rsidR="00000000" w:rsidDel="00000000" w:rsidP="00000000" w:rsidRDefault="00000000" w:rsidRPr="00000000" w14:paraId="00000096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Understand and use electrical systems in their products [for example, series circuits incorporating switches, bulbs, buzzers and motors]. </w:t>
            </w:r>
          </w:p>
          <w:p w:rsidR="00000000" w:rsidDel="00000000" w:rsidP="00000000" w:rsidRDefault="00000000" w:rsidRPr="00000000" w14:paraId="00000097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Apply their understanding of computing to program, monitor and control their products.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8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Aim the design criteria at a target market. </w:t>
            </w:r>
          </w:p>
          <w:p w:rsidR="00000000" w:rsidDel="00000000" w:rsidP="00000000" w:rsidRDefault="00000000" w:rsidRPr="00000000" w14:paraId="00000099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Use at least two different types of stitches.</w:t>
            </w:r>
          </w:p>
          <w:p w:rsidR="00000000" w:rsidDel="00000000" w:rsidP="00000000" w:rsidRDefault="00000000" w:rsidRPr="00000000" w14:paraId="0000009A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Create an accurate paper template. </w:t>
            </w:r>
          </w:p>
          <w:p w:rsidR="00000000" w:rsidDel="00000000" w:rsidP="00000000" w:rsidRDefault="00000000" w:rsidRPr="00000000" w14:paraId="0000009B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Measure and mark a sewing and cutting line.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C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write a design criteria for a mobile phone case.</w:t>
            </w:r>
          </w:p>
          <w:p w:rsidR="00000000" w:rsidDel="00000000" w:rsidP="00000000" w:rsidRDefault="00000000" w:rsidRPr="00000000" w14:paraId="0000009D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generate a range of design ideas and clearly communicate my final design.</w:t>
            </w:r>
          </w:p>
          <w:p w:rsidR="00000000" w:rsidDel="00000000" w:rsidP="00000000" w:rsidRDefault="00000000" w:rsidRPr="00000000" w14:paraId="0000009E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make a paper template.</w:t>
            </w:r>
          </w:p>
          <w:p w:rsidR="00000000" w:rsidDel="00000000" w:rsidP="00000000" w:rsidRDefault="00000000" w:rsidRPr="00000000" w14:paraId="0000009F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practise using different types of stitches and choose the best one to use on my final felt phone case.</w:t>
            </w:r>
          </w:p>
          <w:p w:rsidR="00000000" w:rsidDel="00000000" w:rsidP="00000000" w:rsidRDefault="00000000" w:rsidRPr="00000000" w14:paraId="000000A0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organise my ideas in a step by step plan.</w:t>
            </w:r>
          </w:p>
          <w:p w:rsidR="00000000" w:rsidDel="00000000" w:rsidP="00000000" w:rsidRDefault="00000000" w:rsidRPr="00000000" w14:paraId="000000A1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select decorative techniques and fastenings according to their functional properties and aesthetic qualities.</w:t>
            </w:r>
          </w:p>
          <w:p w:rsidR="00000000" w:rsidDel="00000000" w:rsidP="00000000" w:rsidRDefault="00000000" w:rsidRPr="00000000" w14:paraId="000000A2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evaluate my product.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3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seam allowance </w:t>
            </w:r>
          </w:p>
          <w:p w:rsidR="00000000" w:rsidDel="00000000" w:rsidP="00000000" w:rsidRDefault="00000000" w:rsidRPr="00000000" w14:paraId="000000A4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whip stitch </w:t>
            </w:r>
          </w:p>
          <w:p w:rsidR="00000000" w:rsidDel="00000000" w:rsidP="00000000" w:rsidRDefault="00000000" w:rsidRPr="00000000" w14:paraId="000000A5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incorporate </w:t>
            </w:r>
          </w:p>
          <w:p w:rsidR="00000000" w:rsidDel="00000000" w:rsidP="00000000" w:rsidRDefault="00000000" w:rsidRPr="00000000" w14:paraId="000000A6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gridSpan w:val="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7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  <w:rtl w:val="0"/>
              </w:rPr>
              <w:t xml:space="preserve">End of unit assessment</w:t>
            </w:r>
          </w:p>
          <w:p w:rsidR="00000000" w:rsidDel="00000000" w:rsidP="00000000" w:rsidRDefault="00000000" w:rsidRPr="00000000" w14:paraId="000000A8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  <w:rtl w:val="0"/>
              </w:rPr>
              <w:t xml:space="preserve">Working towards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                                                                             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  <w:rtl w:val="0"/>
              </w:rPr>
              <w:t xml:space="preserve">Working at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                                                                              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  <w:rtl w:val="0"/>
              </w:rPr>
              <w:t xml:space="preserve">Working above</w:t>
            </w:r>
          </w:p>
          <w:p w:rsidR="00000000" w:rsidDel="00000000" w:rsidP="00000000" w:rsidRDefault="00000000" w:rsidRPr="00000000" w14:paraId="000000A9">
            <w:pPr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3">
      <w:pPr>
        <w:spacing w:after="200" w:lineRule="auto"/>
        <w:rPr>
          <w:rFonts w:ascii="Comic Sans MS" w:cs="Comic Sans MS" w:eastAsia="Comic Sans MS" w:hAnsi="Comic Sans MS"/>
          <w:b w:val="1"/>
          <w:bCs w:val="1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sectPr>
      <w:headerReference r:id="rId7" w:type="first"/>
      <w:pgSz w:h="11906" w:w="16838" w:orient="landscape"/>
      <w:pgMar w:bottom="1440" w:top="1440" w:left="566" w:right="566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omic Sans MS"/>
  <w:font w:name="Times New Roman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4">
    <w:pPr>
      <w:rPr>
        <w:rFonts w:ascii="Calibri" w:cs="Calibri" w:eastAsia="Calibri" w:hAnsi="Calibri"/>
      </w:rPr>
    </w:pPr>
    <w:r w:rsidDel="00000000" w:rsidR="00000000" w:rsidRPr="00000000">
      <w:rPr>
        <w:rFonts w:ascii="Comic Sans MS" w:cs="Comic Sans MS" w:eastAsia="Comic Sans MS" w:hAnsi="Comic Sans MS"/>
        <w:b w:val="1"/>
        <w:bCs w:val="1"/>
        <w:sz w:val="36"/>
        <w:szCs w:val="36"/>
        <w:u w:val="single"/>
        <w:rtl w:val="0"/>
      </w:rPr>
      <w:t xml:space="preserve">Design Technology Curriculum Overview</w:t>
    </w:r>
    <w:r w:rsidDel="00000000" w:rsidR="00000000" w:rsidRPr="00000000">
      <w:rPr>
        <w:rFonts w:ascii="Comic Sans MS" w:cs="Comic Sans MS" w:eastAsia="Comic Sans MS" w:hAnsi="Comic Sans MS"/>
        <w:sz w:val="36"/>
        <w:szCs w:val="36"/>
        <w:rtl w:val="0"/>
      </w:rPr>
      <w:tab/>
      <w:tab/>
      <w:tab/>
      <w:t xml:space="preserve"> </w:t>
    </w:r>
    <w:r w:rsidDel="00000000" w:rsidR="00000000" w:rsidRPr="00000000">
      <w:rPr>
        <w:rFonts w:ascii="Comic Sans MS" w:cs="Comic Sans MS" w:eastAsia="Comic Sans MS" w:hAnsi="Comic Sans MS"/>
        <w:b w:val="1"/>
        <w:bCs w:val="1"/>
        <w:sz w:val="36"/>
        <w:szCs w:val="36"/>
        <w:u w:val="single"/>
        <w:rtl w:val="0"/>
      </w:rPr>
      <w:t xml:space="preserve">Year 6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5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8PHguEYaRGZwh86drZ+iGMEAZZg==">CgMxLjAyDmgud3Fka2F3d2E0cDJkMg5oLmwzZWlnZWg5d2dvNjIOaC43ZXV2Y2czdDVkY3gyDmgudDZoeXV1bGIxem56OAByITExY2JTeXNwQy1oT2xEVEoxOUVhRnZmUURmQXJBZFp4dQ==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